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864EF" w14:paraId="3A0C3AFF" w14:textId="77777777" w:rsidTr="007864EF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DB45164" w14:textId="77777777" w:rsidR="007864EF" w:rsidRDefault="007864EF">
            <w:pPr>
              <w:spacing w:after="0" w:line="276" w:lineRule="auto"/>
              <w:ind w:left="5669"/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</w:pPr>
            <w:r>
              <w:rPr>
                <w:rFonts w:ascii="Times New Roman" w:eastAsia="Times New Roman" w:hAnsi="Times New Roman"/>
                <w:b/>
                <w:i/>
                <w:kern w:val="0"/>
                <w:sz w:val="24"/>
                <w:szCs w:val="24"/>
                <w:u w:val="thick"/>
                <w14:ligatures w14:val="none"/>
              </w:rPr>
              <w:t>Projekt</w:t>
            </w:r>
          </w:p>
          <w:p w14:paraId="69A3554C" w14:textId="77777777" w:rsidR="007864EF" w:rsidRDefault="007864EF">
            <w:pPr>
              <w:spacing w:after="0" w:line="276" w:lineRule="auto"/>
              <w:ind w:left="5669"/>
              <w:rPr>
                <w:rFonts w:ascii="Times New Roman" w:eastAsia="Times New Roman" w:hAnsi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240222E" w14:textId="77777777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716BF482" w14:textId="77777777" w:rsidR="007864EF" w:rsidRDefault="007864EF" w:rsidP="007864E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  <w:t>Uchwała Nr …………..2024</w:t>
      </w:r>
      <w:r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  <w:br/>
        <w:t>Rady Gminy Rybczewice</w:t>
      </w:r>
    </w:p>
    <w:p w14:paraId="5590091A" w14:textId="30FD0C14" w:rsidR="007864EF" w:rsidRDefault="007864EF" w:rsidP="007864EF">
      <w:pPr>
        <w:spacing w:before="280" w:after="280" w:line="240" w:lineRule="auto"/>
        <w:jc w:val="center"/>
        <w:rPr>
          <w:rFonts w:ascii="Times New Roman" w:eastAsia="Times New Roman" w:hAnsi="Times New Roman"/>
          <w:b/>
          <w:cap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z dnia 2</w:t>
      </w:r>
      <w:r w:rsidR="008D22B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7 maja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2024  r.</w:t>
      </w:r>
    </w:p>
    <w:p w14:paraId="11BA0E2E" w14:textId="789C21D9" w:rsidR="007864EF" w:rsidRDefault="007864EF" w:rsidP="007864EF">
      <w:pPr>
        <w:keepNext/>
        <w:spacing w:after="48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 xml:space="preserve">w sprawie </w:t>
      </w:r>
      <w:r w:rsidR="008D22BD">
        <w:rPr>
          <w:rFonts w:ascii="Times New Roman" w:eastAsia="Times New Roman" w:hAnsi="Times New Roman"/>
          <w:b/>
          <w:kern w:val="0"/>
          <w:sz w:val="24"/>
          <w:szCs w:val="24"/>
          <w:lang w:eastAsia="pl-PL"/>
          <w14:ligatures w14:val="none"/>
        </w:rPr>
        <w:t>wyboru przewodniczących komisji Rady Gminy Rybczewice</w:t>
      </w:r>
    </w:p>
    <w:p w14:paraId="29BEA51F" w14:textId="2B80CD8B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Na podstawie  art. 18</w:t>
      </w:r>
      <w:r w:rsidR="008D22B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 ust </w:t>
      </w:r>
      <w:r w:rsidR="008D22B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1, art. 18b ust. 1 i art. 21 ust. 1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ustawy z dnia 8 marca 1990 r. o samorządzie gminnym (Dz. U. z 202</w:t>
      </w:r>
      <w:r w:rsidR="008D22B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4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 r. poz. </w:t>
      </w:r>
      <w:r w:rsidR="008D22B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609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z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. zm.), Rada Gminy Rybczewice uchwala, co następuje:</w:t>
      </w:r>
    </w:p>
    <w:p w14:paraId="11D168C3" w14:textId="77777777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2910083D" w14:textId="15D533C8" w:rsidR="007864EF" w:rsidRDefault="007864EF" w:rsidP="008D22BD">
      <w:pPr>
        <w:keepNext/>
        <w:spacing w:after="48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§ 1. </w:t>
      </w:r>
      <w:r w:rsidR="008D22B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Na przewodniczących komisji Rady Gminy Rybczewice powołuje się następujących radnych:</w:t>
      </w:r>
    </w:p>
    <w:p w14:paraId="692EB99D" w14:textId="7C15DEBA" w:rsidR="008D22BD" w:rsidRDefault="008D22BD" w:rsidP="008D22BD">
      <w:pPr>
        <w:pStyle w:val="Akapitzlist"/>
        <w:keepNext/>
        <w:numPr>
          <w:ilvl w:val="0"/>
          <w:numId w:val="1"/>
        </w:numPr>
        <w:spacing w:after="48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Komisji Rewizyjnej – Marka </w:t>
      </w:r>
      <w:proofErr w:type="spellStart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Waca</w:t>
      </w:r>
      <w:proofErr w:type="spellEnd"/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,</w:t>
      </w:r>
    </w:p>
    <w:p w14:paraId="3FF4FA3E" w14:textId="38B4D7E8" w:rsidR="008D22BD" w:rsidRDefault="008D22BD" w:rsidP="008D22BD">
      <w:pPr>
        <w:pStyle w:val="Akapitzlist"/>
        <w:keepNext/>
        <w:numPr>
          <w:ilvl w:val="0"/>
          <w:numId w:val="1"/>
        </w:numPr>
        <w:spacing w:after="48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Komisji Skarg, Wniosków i Petycji – Dorotę Lis,</w:t>
      </w:r>
    </w:p>
    <w:p w14:paraId="7AA718AD" w14:textId="490FE1B8" w:rsidR="008D22BD" w:rsidRPr="008D22BD" w:rsidRDefault="008D22BD" w:rsidP="008D22BD">
      <w:pPr>
        <w:pStyle w:val="Akapitzlist"/>
        <w:keepNext/>
        <w:numPr>
          <w:ilvl w:val="0"/>
          <w:numId w:val="1"/>
        </w:numPr>
        <w:spacing w:after="48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Komisji ds. Budżetu, Rolnictwa i Oświaty – Monikę Skorek.</w:t>
      </w:r>
    </w:p>
    <w:p w14:paraId="6718D7C3" w14:textId="77777777" w:rsidR="007864EF" w:rsidRDefault="007864EF" w:rsidP="007864E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F1A383E" w14:textId="77777777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§ 2. Wykonanie uchwały powierza się Wójtowi Gminy</w:t>
      </w:r>
    </w:p>
    <w:p w14:paraId="6BEC8BA5" w14:textId="77777777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6CB63312" w14:textId="77777777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§ 3. Uchwała wchodzi w życie z dniem podjęcia.</w:t>
      </w:r>
    </w:p>
    <w:p w14:paraId="24D23CBE" w14:textId="77777777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3070FA99" w14:textId="77777777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Wiceprzewodniczący Rady </w:t>
      </w:r>
    </w:p>
    <w:p w14:paraId="794A948C" w14:textId="77777777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Gminy Rybczewice </w:t>
      </w:r>
    </w:p>
    <w:p w14:paraId="3D31BE50" w14:textId="77777777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</w:t>
      </w:r>
    </w:p>
    <w:p w14:paraId="385EDBDA" w14:textId="77777777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</w:p>
    <w:p w14:paraId="2A251D67" w14:textId="48E5ECB1" w:rsidR="007864EF" w:rsidRDefault="007864EF" w:rsidP="007864EF">
      <w:pPr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P</w:t>
      </w:r>
      <w:r w:rsidR="008D22BD">
        <w:rPr>
          <w:rFonts w:ascii="Times New Roman" w:eastAsia="Times New Roman" w:hAnsi="Times New Roman"/>
          <w:kern w:val="0"/>
          <w:sz w:val="24"/>
          <w:szCs w:val="24"/>
          <w:lang w:eastAsia="pl-PL"/>
          <w14:ligatures w14:val="none"/>
        </w:rPr>
        <w:t>aweł Bochyński</w:t>
      </w:r>
    </w:p>
    <w:p w14:paraId="6CE5BEC6" w14:textId="77777777" w:rsidR="007864EF" w:rsidRDefault="007864EF" w:rsidP="007864EF">
      <w:pPr>
        <w:widowControl w:val="0"/>
        <w:suppressAutoHyphens/>
        <w:spacing w:after="0" w:line="240" w:lineRule="auto"/>
        <w:rPr>
          <w:rFonts w:ascii="Times New Roman" w:eastAsia="SimSun" w:hAnsi="Times New Roman" w:cs="Lucida Sans"/>
          <w:sz w:val="24"/>
          <w:szCs w:val="24"/>
          <w:lang w:eastAsia="zh-CN" w:bidi="hi-IN"/>
          <w14:ligatures w14:val="none"/>
        </w:rPr>
      </w:pPr>
    </w:p>
    <w:p w14:paraId="44D4A146" w14:textId="77777777" w:rsidR="007864EF" w:rsidRDefault="007864EF" w:rsidP="007864EF"/>
    <w:p w14:paraId="013CC7F9" w14:textId="77777777" w:rsidR="001C0021" w:rsidRDefault="001C0021"/>
    <w:sectPr w:rsidR="001C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F4F60"/>
    <w:multiLevelType w:val="hybridMultilevel"/>
    <w:tmpl w:val="0A1A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97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EF"/>
    <w:rsid w:val="001C0021"/>
    <w:rsid w:val="002754EF"/>
    <w:rsid w:val="0048600D"/>
    <w:rsid w:val="007716EF"/>
    <w:rsid w:val="007864EF"/>
    <w:rsid w:val="008D22BD"/>
    <w:rsid w:val="00A618EB"/>
    <w:rsid w:val="00BD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89BC"/>
  <w15:chartTrackingRefBased/>
  <w15:docId w15:val="{6682EC3D-5FA5-4179-9CA8-46F85566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4EF"/>
    <w:pPr>
      <w:spacing w:line="256" w:lineRule="auto"/>
    </w:pPr>
    <w:rPr>
      <w:rFonts w:ascii="Aptos" w:eastAsia="Aptos" w:hAnsi="Aptos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64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4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4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4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4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4E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4E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4E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4E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4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4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4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4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4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4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4EF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4EF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4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64EF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Wyrnienieintensywne">
    <w:name w:val="Intense Emphasis"/>
    <w:basedOn w:val="Domylnaczcionkaakapitu"/>
    <w:uiPriority w:val="21"/>
    <w:qFormat/>
    <w:rsid w:val="007864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4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4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9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2</cp:revision>
  <cp:lastPrinted>2024-05-21T10:25:00Z</cp:lastPrinted>
  <dcterms:created xsi:type="dcterms:W3CDTF">2024-05-21T10:16:00Z</dcterms:created>
  <dcterms:modified xsi:type="dcterms:W3CDTF">2024-05-21T10:25:00Z</dcterms:modified>
</cp:coreProperties>
</file>