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7C07F5" w14:paraId="01DB57B7" w14:textId="77777777" w:rsidTr="007C07F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E1A2F57" w14:textId="77777777" w:rsidR="007C07F5" w:rsidRDefault="007C07F5">
            <w:pPr>
              <w:spacing w:after="0" w:line="276" w:lineRule="auto"/>
              <w:ind w:left="5669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  <w:u w:val="thick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  <w:u w:val="thick"/>
                <w14:ligatures w14:val="none"/>
              </w:rPr>
              <w:t>Projekt</w:t>
            </w:r>
          </w:p>
          <w:p w14:paraId="5D96EBA7" w14:textId="77777777" w:rsidR="007C07F5" w:rsidRDefault="007C07F5">
            <w:pPr>
              <w:spacing w:after="0" w:line="276" w:lineRule="auto"/>
              <w:ind w:left="5669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6C0A620" w14:textId="77777777" w:rsidR="007C07F5" w:rsidRDefault="007C07F5" w:rsidP="007C07F5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37B1FEA2" w14:textId="77777777" w:rsidR="007C07F5" w:rsidRDefault="007C07F5" w:rsidP="007C07F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caps/>
          <w:kern w:val="0"/>
          <w:sz w:val="24"/>
          <w:szCs w:val="24"/>
          <w:lang w:eastAsia="pl-PL"/>
          <w14:ligatures w14:val="none"/>
        </w:rPr>
        <w:t>Uchwała Nr …………..2024</w:t>
      </w:r>
      <w:r>
        <w:rPr>
          <w:rFonts w:ascii="Times New Roman" w:eastAsia="Times New Roman" w:hAnsi="Times New Roman"/>
          <w:b/>
          <w:caps/>
          <w:kern w:val="0"/>
          <w:sz w:val="24"/>
          <w:szCs w:val="24"/>
          <w:lang w:eastAsia="pl-PL"/>
          <w14:ligatures w14:val="none"/>
        </w:rPr>
        <w:br/>
        <w:t>Rady Gminy Rybczewice</w:t>
      </w:r>
    </w:p>
    <w:p w14:paraId="428251A3" w14:textId="29BA4C36" w:rsidR="007C07F5" w:rsidRDefault="007C07F5" w:rsidP="007C07F5">
      <w:pPr>
        <w:spacing w:before="280" w:after="280" w:line="240" w:lineRule="auto"/>
        <w:jc w:val="center"/>
        <w:rPr>
          <w:rFonts w:ascii="Times New Roman" w:eastAsia="Times New Roman" w:hAnsi="Times New Roman"/>
          <w:b/>
          <w:cap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z dnia 2</w:t>
      </w:r>
      <w:r w:rsidR="00302A26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7 maja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2024  r.</w:t>
      </w:r>
    </w:p>
    <w:p w14:paraId="09A231AE" w14:textId="56C0A385" w:rsidR="00302A26" w:rsidRPr="00302A26" w:rsidRDefault="007C07F5" w:rsidP="00302A26">
      <w:pPr>
        <w:spacing w:after="14" w:line="249" w:lineRule="auto"/>
        <w:ind w:left="-5" w:right="1332" w:hanging="10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w sprawie </w:t>
      </w:r>
      <w:r w:rsidR="00302A26"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udzielenia dotacji Parafii </w:t>
      </w:r>
      <w:r w:rsidR="00302A26" w:rsidRPr="00302A26"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pl-PL"/>
          <w14:ligatures w14:val="none"/>
        </w:rPr>
        <w:t>Rzymskokatolick</w:t>
      </w:r>
      <w:r w:rsidR="00444CB5"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pl-PL"/>
          <w14:ligatures w14:val="none"/>
        </w:rPr>
        <w:t>iej</w:t>
      </w:r>
      <w:r w:rsidR="00302A26" w:rsidRPr="00302A26"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pl-PL"/>
          <w14:ligatures w14:val="none"/>
        </w:rPr>
        <w:t xml:space="preserve"> pod wezwaniem Świętych Apostołów Piotra i Pawła w Częstoborowicach</w:t>
      </w:r>
    </w:p>
    <w:p w14:paraId="1C82AA51" w14:textId="2E58853A" w:rsidR="007C07F5" w:rsidRDefault="007C07F5" w:rsidP="007C07F5">
      <w:pPr>
        <w:keepNext/>
        <w:spacing w:after="48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5BCC9F92" w14:textId="75DC9A8A" w:rsidR="007C07F5" w:rsidRPr="006F3DA7" w:rsidRDefault="007C07F5" w:rsidP="006F3DA7">
      <w:pPr>
        <w:ind w:firstLine="708"/>
        <w:jc w:val="both"/>
      </w:pPr>
      <w:r w:rsidRPr="006F3DA7">
        <w:t xml:space="preserve">Na podstawie  art. 18 ust 2 pkt </w:t>
      </w:r>
      <w:r w:rsidR="00302A26" w:rsidRPr="006F3DA7">
        <w:t>15</w:t>
      </w:r>
      <w:r w:rsidRPr="006F3DA7">
        <w:t xml:space="preserve"> ustawy z dnia 8 marca 1990 r. o samorządzie gminnym (Dz. U. z 202</w:t>
      </w:r>
      <w:r w:rsidR="00302A26" w:rsidRPr="006F3DA7">
        <w:t>4</w:t>
      </w:r>
      <w:r w:rsidRPr="006F3DA7">
        <w:t> r. poz. </w:t>
      </w:r>
      <w:r w:rsidR="00302A26" w:rsidRPr="006F3DA7">
        <w:t>609</w:t>
      </w:r>
      <w:r w:rsidRPr="006F3DA7">
        <w:t xml:space="preserve"> z późn. zm.), oraz art. </w:t>
      </w:r>
      <w:r w:rsidR="00302A26" w:rsidRPr="006F3DA7">
        <w:t xml:space="preserve">81 ustawy z dnia 23 lipca 2003 r. o ochronie zabytków i opiece nad zabytkami ( Dz. U. z 2022 r. poz. 840 z późn. zm.) </w:t>
      </w:r>
      <w:r w:rsidRPr="006F3DA7">
        <w:t>Rada Gminy Rybczewice uchwala, co następuje:</w:t>
      </w:r>
    </w:p>
    <w:p w14:paraId="54127C14" w14:textId="77777777" w:rsidR="007C07F5" w:rsidRPr="006F3DA7" w:rsidRDefault="007C07F5" w:rsidP="006F3DA7">
      <w:pPr>
        <w:jc w:val="both"/>
      </w:pPr>
    </w:p>
    <w:p w14:paraId="76916F42" w14:textId="7EF36146" w:rsidR="00302A26" w:rsidRPr="006F3DA7" w:rsidRDefault="007C07F5" w:rsidP="006F3DA7">
      <w:pPr>
        <w:jc w:val="both"/>
      </w:pPr>
      <w:r w:rsidRPr="006F3DA7">
        <w:t xml:space="preserve">§ 1. </w:t>
      </w:r>
      <w:r w:rsidR="005B3A48" w:rsidRPr="006F3DA7">
        <w:t xml:space="preserve">1. </w:t>
      </w:r>
      <w:r w:rsidR="00302A26" w:rsidRPr="006F3DA7">
        <w:t xml:space="preserve">Udziela się dotacji Parafii </w:t>
      </w:r>
      <w:r w:rsidR="00302A26" w:rsidRPr="006F3DA7">
        <w:rPr>
          <w:lang w:eastAsia="pl-PL"/>
        </w:rPr>
        <w:t>Rzymskokatolick</w:t>
      </w:r>
      <w:r w:rsidR="00302A26" w:rsidRPr="006F3DA7">
        <w:t>iej</w:t>
      </w:r>
      <w:r w:rsidR="00302A26" w:rsidRPr="006F3DA7">
        <w:rPr>
          <w:lang w:eastAsia="pl-PL"/>
        </w:rPr>
        <w:t xml:space="preserve"> pod wezwaniem Świętych Apostołów Piotra i Pawła </w:t>
      </w:r>
      <w:r w:rsidR="00F2362C">
        <w:rPr>
          <w:lang w:eastAsia="pl-PL"/>
        </w:rPr>
        <w:br/>
      </w:r>
      <w:r w:rsidR="00302A26" w:rsidRPr="006F3DA7">
        <w:rPr>
          <w:lang w:eastAsia="pl-PL"/>
        </w:rPr>
        <w:t>w Częstoborowicach</w:t>
      </w:r>
      <w:r w:rsidR="00302A26" w:rsidRPr="006F3DA7">
        <w:t xml:space="preserve"> w wysokości 1 785 715,00 zł. ( słownie: jeden milion siedemset osiemdziesiąt pięć tysięcy siedemset piętnaście złotych) na realizację zadania pn. „ Roboty konserwatorskie w kościele parafialnym </w:t>
      </w:r>
      <w:r w:rsidR="00F2362C">
        <w:br/>
      </w:r>
      <w:r w:rsidR="00302A26" w:rsidRPr="006F3DA7">
        <w:t>w Częstoborowicach” obejmującego prace przy zabytku wpisanym do rejestru zabytków województwa lubelskiego pod numerem A/396</w:t>
      </w:r>
    </w:p>
    <w:p w14:paraId="588EFDB0" w14:textId="77777777" w:rsidR="005B3A48" w:rsidRPr="006F3DA7" w:rsidRDefault="005B3A48" w:rsidP="006F3DA7">
      <w:pPr>
        <w:jc w:val="both"/>
      </w:pPr>
    </w:p>
    <w:p w14:paraId="29F8FAEB" w14:textId="5598C38B" w:rsidR="005B3A48" w:rsidRPr="006F3DA7" w:rsidRDefault="005B3A48" w:rsidP="006F3DA7">
      <w:pPr>
        <w:jc w:val="both"/>
        <w:rPr>
          <w:lang w:eastAsia="pl-PL"/>
        </w:rPr>
      </w:pPr>
      <w:r w:rsidRPr="006F3DA7">
        <w:t>2. Na udzielaną dotację składają się środki przyznane z Rządowego Programu Odbudowy zabytków w wysokości 1 750 000,00 zł. ( słownie : jeden milion siedemset pięćdziesiąt tysięcy złotych) oraz środki własne z budżetu Gminy Rybczewice w wysokości 35 715,00 ( słownie: trzydzieści pięć tysięcy siedemset piętnaście złotych)</w:t>
      </w:r>
    </w:p>
    <w:p w14:paraId="599E6988" w14:textId="77777777" w:rsidR="007C07F5" w:rsidRPr="006F3DA7" w:rsidRDefault="007C07F5" w:rsidP="006F3DA7">
      <w:pPr>
        <w:jc w:val="both"/>
      </w:pPr>
    </w:p>
    <w:p w14:paraId="006C726D" w14:textId="59E7B383" w:rsidR="005B3A48" w:rsidRPr="006F3DA7" w:rsidRDefault="007C07F5" w:rsidP="006F3DA7">
      <w:pPr>
        <w:jc w:val="both"/>
      </w:pPr>
      <w:r w:rsidRPr="006F3DA7">
        <w:t xml:space="preserve">§ 2. </w:t>
      </w:r>
      <w:r w:rsidR="005B3A48" w:rsidRPr="006F3DA7">
        <w:t xml:space="preserve">Szczegółowe zasady udzielania i rozliczania dotacji zostaną określone w umowie zawartej przez Gminę Rybczewice z Parafią </w:t>
      </w:r>
      <w:r w:rsidR="005B3A48" w:rsidRPr="006F3DA7">
        <w:rPr>
          <w:lang w:eastAsia="pl-PL"/>
        </w:rPr>
        <w:t>Rzymskokatolick</w:t>
      </w:r>
      <w:r w:rsidR="005B3A48" w:rsidRPr="006F3DA7">
        <w:t>ą</w:t>
      </w:r>
      <w:r w:rsidR="005B3A48" w:rsidRPr="006F3DA7">
        <w:rPr>
          <w:lang w:eastAsia="pl-PL"/>
        </w:rPr>
        <w:t xml:space="preserve"> pod wezwaniem Świętych Apostołów Piotra i Pawła </w:t>
      </w:r>
      <w:r w:rsidR="00F2362C">
        <w:rPr>
          <w:lang w:eastAsia="pl-PL"/>
        </w:rPr>
        <w:br/>
      </w:r>
      <w:r w:rsidR="005B3A48" w:rsidRPr="006F3DA7">
        <w:rPr>
          <w:lang w:eastAsia="pl-PL"/>
        </w:rPr>
        <w:t>w Częstoborowicach</w:t>
      </w:r>
      <w:r w:rsidR="005B3A48" w:rsidRPr="006F3DA7">
        <w:t>.</w:t>
      </w:r>
    </w:p>
    <w:p w14:paraId="26EB7E3E" w14:textId="77777777" w:rsidR="005B3A48" w:rsidRPr="006F3DA7" w:rsidRDefault="005B3A48" w:rsidP="006F3DA7">
      <w:pPr>
        <w:jc w:val="both"/>
      </w:pPr>
    </w:p>
    <w:p w14:paraId="713A1897" w14:textId="79052F1C" w:rsidR="005B3A48" w:rsidRPr="006F3DA7" w:rsidRDefault="005B3A48" w:rsidP="006F3DA7">
      <w:pPr>
        <w:jc w:val="both"/>
      </w:pPr>
      <w:r w:rsidRPr="006F3DA7">
        <w:t>§ 3. Przekazanie i rozliczenie udzielonej dotacji odbędzie się w trybie i na zasadach określonych w uchwale nr XLIV/277/2023 Rady Gminy Rybczewice z dnia 27 października 2023 r. w sprawie określenia zasad udzielania dotacji celowej na prace konserwatorskie, restauratorskie lub roboty budowlane przy zabytku wpisanym do rejestru zabytków lub znajdującym się w gminnej ewidencji zabytków, położonym na obszarze Gminy Rybczewice ( Dz. Urz. Woj. Lubelskiego z 2023 r.</w:t>
      </w:r>
      <w:r w:rsidR="00236C9A" w:rsidRPr="006F3DA7">
        <w:t xml:space="preserve"> poz. 6261)</w:t>
      </w:r>
    </w:p>
    <w:p w14:paraId="72CB4B29" w14:textId="77777777" w:rsidR="005B3A48" w:rsidRPr="006F3DA7" w:rsidRDefault="005B3A48" w:rsidP="006F3DA7">
      <w:pPr>
        <w:jc w:val="both"/>
      </w:pPr>
    </w:p>
    <w:p w14:paraId="2D43748D" w14:textId="0702EA71" w:rsidR="007C07F5" w:rsidRPr="006F3DA7" w:rsidRDefault="00236C9A" w:rsidP="006F3DA7">
      <w:pPr>
        <w:jc w:val="both"/>
      </w:pPr>
      <w:r w:rsidRPr="006F3DA7">
        <w:t xml:space="preserve">§ 4. </w:t>
      </w:r>
      <w:r w:rsidR="007C07F5" w:rsidRPr="006F3DA7">
        <w:t>Wykonanie uchwały powierza się Wójtowi Gminy</w:t>
      </w:r>
    </w:p>
    <w:p w14:paraId="0FDB1F84" w14:textId="77777777" w:rsidR="007C07F5" w:rsidRPr="006F3DA7" w:rsidRDefault="007C07F5" w:rsidP="006F3DA7">
      <w:pPr>
        <w:jc w:val="both"/>
      </w:pPr>
    </w:p>
    <w:p w14:paraId="6454B9B5" w14:textId="1BF09EB4" w:rsidR="007C07F5" w:rsidRPr="006F3DA7" w:rsidRDefault="007C07F5" w:rsidP="006F3DA7">
      <w:pPr>
        <w:jc w:val="both"/>
      </w:pPr>
      <w:r w:rsidRPr="006F3DA7">
        <w:t xml:space="preserve">§ </w:t>
      </w:r>
      <w:r w:rsidR="00236C9A" w:rsidRPr="006F3DA7">
        <w:t>5</w:t>
      </w:r>
      <w:r w:rsidRPr="006F3DA7">
        <w:t>. Uchwała wchodzi w życie z dniem podjęcia.</w:t>
      </w:r>
    </w:p>
    <w:p w14:paraId="21653BC8" w14:textId="77777777" w:rsidR="007C07F5" w:rsidRPr="006F3DA7" w:rsidRDefault="007C07F5" w:rsidP="006F3DA7">
      <w:pPr>
        <w:jc w:val="both"/>
      </w:pPr>
    </w:p>
    <w:p w14:paraId="43B33821" w14:textId="1A2EF166" w:rsidR="007C07F5" w:rsidRDefault="007C07F5" w:rsidP="007C07F5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</w:t>
      </w:r>
      <w:r w:rsidR="00236C9A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rzewodniczący Rady </w:t>
      </w:r>
    </w:p>
    <w:p w14:paraId="4D7D26F9" w14:textId="0006B4AE" w:rsidR="007C07F5" w:rsidRDefault="007C07F5" w:rsidP="007C07F5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Gminy Rybczewice </w:t>
      </w:r>
    </w:p>
    <w:p w14:paraId="554D0841" w14:textId="77777777" w:rsidR="007C07F5" w:rsidRDefault="007C07F5" w:rsidP="007C07F5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</w:t>
      </w:r>
    </w:p>
    <w:p w14:paraId="074291BD" w14:textId="77777777" w:rsidR="007C07F5" w:rsidRDefault="007C07F5" w:rsidP="007C07F5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59FF1B27" w14:textId="4AA4A64C" w:rsidR="001C0021" w:rsidRPr="00F2362C" w:rsidRDefault="007C07F5" w:rsidP="00F2362C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</w:t>
      </w:r>
      <w:r w:rsidR="00F2362C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Paweł Bochyński</w:t>
      </w:r>
    </w:p>
    <w:sectPr w:rsidR="001C0021" w:rsidRPr="00F2362C" w:rsidSect="006F3D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F5"/>
    <w:rsid w:val="001C0021"/>
    <w:rsid w:val="00236C9A"/>
    <w:rsid w:val="00302A26"/>
    <w:rsid w:val="003D440D"/>
    <w:rsid w:val="00444CB5"/>
    <w:rsid w:val="0048600D"/>
    <w:rsid w:val="005B3A48"/>
    <w:rsid w:val="006F3DA7"/>
    <w:rsid w:val="007716EF"/>
    <w:rsid w:val="007C07F5"/>
    <w:rsid w:val="00BD7CFD"/>
    <w:rsid w:val="00D1419C"/>
    <w:rsid w:val="00F2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4CC4"/>
  <w15:chartTrackingRefBased/>
  <w15:docId w15:val="{A7F65FFB-BFA2-4662-BECA-59269BCC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7F5"/>
    <w:pPr>
      <w:spacing w:line="25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7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07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07F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07F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07F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07F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07F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07F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07F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07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07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07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07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07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07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07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07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07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0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0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07F5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0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07F5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07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07F5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7C07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0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07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07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Trała</dc:creator>
  <cp:keywords/>
  <dc:description/>
  <cp:lastModifiedBy>Gmina Rybczewice</cp:lastModifiedBy>
  <cp:revision>5</cp:revision>
  <cp:lastPrinted>2024-05-22T07:13:00Z</cp:lastPrinted>
  <dcterms:created xsi:type="dcterms:W3CDTF">2024-05-21T10:36:00Z</dcterms:created>
  <dcterms:modified xsi:type="dcterms:W3CDTF">2024-05-22T07:13:00Z</dcterms:modified>
</cp:coreProperties>
</file>