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C3B04" w14:textId="77777777" w:rsidR="00DC7A19" w:rsidRDefault="00DC7A19" w:rsidP="00C10442">
      <w:pPr>
        <w:rPr>
          <w:rFonts w:eastAsia="Arial Unicode MS" w:cs="Arial Unicode MS"/>
          <w:color w:val="000000"/>
          <w:lang w:bidi="pl-PL"/>
        </w:rPr>
      </w:pPr>
      <w:bookmarkStart w:id="0" w:name="bookmark0"/>
    </w:p>
    <w:p w14:paraId="2A5203C0" w14:textId="77777777" w:rsidR="00DC7A19" w:rsidRDefault="00DC7A19" w:rsidP="00575E06">
      <w:pPr>
        <w:jc w:val="right"/>
        <w:rPr>
          <w:rFonts w:eastAsia="Arial Unicode MS" w:cs="Arial Unicode MS"/>
          <w:color w:val="000000"/>
          <w:lang w:bidi="pl-PL"/>
        </w:rPr>
      </w:pPr>
    </w:p>
    <w:p w14:paraId="260DE35B" w14:textId="77777777" w:rsidR="00DC7A19" w:rsidRDefault="00DC7A19" w:rsidP="00575E06">
      <w:pPr>
        <w:jc w:val="right"/>
        <w:rPr>
          <w:rFonts w:eastAsia="Arial Unicode MS" w:cs="Arial Unicode MS"/>
          <w:color w:val="000000"/>
          <w:lang w:bidi="pl-PL"/>
        </w:rPr>
      </w:pPr>
    </w:p>
    <w:p w14:paraId="5C22A4DC" w14:textId="77777777" w:rsidR="00DC7A19" w:rsidRDefault="00DC7A19" w:rsidP="00575E06">
      <w:pPr>
        <w:jc w:val="right"/>
        <w:rPr>
          <w:rFonts w:eastAsia="Arial Unicode MS" w:cs="Arial Unicode MS"/>
          <w:color w:val="000000"/>
          <w:lang w:bidi="pl-PL"/>
        </w:rPr>
      </w:pPr>
    </w:p>
    <w:p w14:paraId="1F6BCC5E" w14:textId="77777777" w:rsidR="00C10442" w:rsidRPr="00525B4A" w:rsidRDefault="00C10442" w:rsidP="00C10442">
      <w:pPr>
        <w:rPr>
          <w:u w:val="single"/>
        </w:rPr>
      </w:pPr>
      <w:r w:rsidRPr="00525B4A">
        <w:rPr>
          <w:u w:val="single"/>
        </w:rPr>
        <w:t>projekt</w:t>
      </w:r>
    </w:p>
    <w:p w14:paraId="058BF5D0" w14:textId="77777777" w:rsidR="00C10442" w:rsidRPr="00525B4A" w:rsidRDefault="00C10442" w:rsidP="00C10442">
      <w:pPr>
        <w:jc w:val="center"/>
      </w:pPr>
      <w:r w:rsidRPr="00525B4A">
        <w:t xml:space="preserve">Uchwała Nr ………………. </w:t>
      </w:r>
    </w:p>
    <w:p w14:paraId="6561E0DC" w14:textId="77777777" w:rsidR="00C10442" w:rsidRPr="00525B4A" w:rsidRDefault="00C10442" w:rsidP="00C10442">
      <w:pPr>
        <w:jc w:val="center"/>
      </w:pPr>
      <w:r w:rsidRPr="00525B4A">
        <w:t xml:space="preserve"> Rady Gminy Rybczewice</w:t>
      </w:r>
    </w:p>
    <w:p w14:paraId="76FC4FE1" w14:textId="77777777" w:rsidR="00C10442" w:rsidRPr="00525B4A" w:rsidRDefault="00C10442" w:rsidP="00C10442">
      <w:pPr>
        <w:jc w:val="center"/>
      </w:pPr>
    </w:p>
    <w:p w14:paraId="48916386" w14:textId="77777777" w:rsidR="00C10442" w:rsidRPr="00525B4A" w:rsidRDefault="00C10442" w:rsidP="00C10442">
      <w:pPr>
        <w:jc w:val="center"/>
      </w:pPr>
      <w:r w:rsidRPr="00525B4A">
        <w:t>z dnia …………………………..</w:t>
      </w:r>
    </w:p>
    <w:p w14:paraId="0CA3DE08" w14:textId="77777777" w:rsidR="00C10442" w:rsidRPr="00886305" w:rsidRDefault="00C10442" w:rsidP="00C10442">
      <w:pPr>
        <w:jc w:val="center"/>
        <w:rPr>
          <w:b/>
          <w:bCs/>
        </w:rPr>
      </w:pPr>
    </w:p>
    <w:p w14:paraId="05897DED" w14:textId="77777777" w:rsidR="00C10442" w:rsidRPr="00886305" w:rsidRDefault="00C10442" w:rsidP="00C10442">
      <w:pPr>
        <w:jc w:val="center"/>
        <w:rPr>
          <w:b/>
          <w:bCs/>
          <w:sz w:val="28"/>
          <w:szCs w:val="28"/>
        </w:rPr>
      </w:pPr>
    </w:p>
    <w:p w14:paraId="06B0963D" w14:textId="77777777" w:rsidR="00C10442" w:rsidRPr="00886305" w:rsidRDefault="00C10442" w:rsidP="00C10442">
      <w:pPr>
        <w:jc w:val="center"/>
        <w:rPr>
          <w:b/>
          <w:bCs/>
        </w:rPr>
      </w:pPr>
      <w:r w:rsidRPr="00886305">
        <w:rPr>
          <w:b/>
          <w:bCs/>
        </w:rPr>
        <w:t>w sprawie uchwalenia Regulaminu utrzymania czystości i porządku na terenie Gminy Rybczewice</w:t>
      </w:r>
    </w:p>
    <w:p w14:paraId="3F804AEC" w14:textId="77777777" w:rsidR="00C10442" w:rsidRPr="00525B4A" w:rsidRDefault="00C10442" w:rsidP="00C10442">
      <w:pPr>
        <w:jc w:val="both"/>
        <w:rPr>
          <w:b/>
        </w:rPr>
      </w:pPr>
    </w:p>
    <w:p w14:paraId="37C71262" w14:textId="77777777" w:rsidR="00C10442" w:rsidRPr="00525B4A" w:rsidRDefault="00C10442" w:rsidP="00C10442">
      <w:pPr>
        <w:rPr>
          <w:b/>
        </w:rPr>
      </w:pPr>
    </w:p>
    <w:p w14:paraId="6B18FA7D" w14:textId="77777777" w:rsidR="00C10442" w:rsidRPr="00525B4A" w:rsidRDefault="00C10442" w:rsidP="00C10442">
      <w:pPr>
        <w:jc w:val="both"/>
        <w:rPr>
          <w:b/>
        </w:rPr>
      </w:pPr>
    </w:p>
    <w:p w14:paraId="384E72CA" w14:textId="3BF487D3" w:rsidR="00C10442" w:rsidRPr="00525B4A" w:rsidRDefault="00C10442" w:rsidP="00C10442">
      <w:pPr>
        <w:jc w:val="both"/>
      </w:pPr>
      <w:r w:rsidRPr="00525B4A">
        <w:t xml:space="preserve">Na podstawie art.18 ust. 2 pkt 15, art.40 ust. 1 pkt 1 i art. 41 ust. 1 ustawy z dnia </w:t>
      </w:r>
      <w:r w:rsidRPr="00525B4A">
        <w:br/>
        <w:t>8 marca 1990 r. o samorządzie gminnym ( Dz. U. z 202</w:t>
      </w:r>
      <w:r w:rsidR="0039278F">
        <w:t>4</w:t>
      </w:r>
      <w:r w:rsidRPr="00525B4A">
        <w:t xml:space="preserve"> r. poz. </w:t>
      </w:r>
      <w:r w:rsidR="0039278F">
        <w:t>609</w:t>
      </w:r>
      <w:r w:rsidRPr="00525B4A">
        <w:t>) oraz art. 4 ust. 1 i 2 ustawy z dnia 13 września 1996 r. o utrzymaniu czystości i porządku w gminach ( Dz. U. z 202</w:t>
      </w:r>
      <w:r w:rsidR="0039278F">
        <w:t>4</w:t>
      </w:r>
      <w:r w:rsidRPr="00525B4A">
        <w:t xml:space="preserve"> r. poz. </w:t>
      </w:r>
      <w:r w:rsidR="0039278F">
        <w:t>399</w:t>
      </w:r>
      <w:r w:rsidRPr="00525B4A">
        <w:t>), po uzyskaniu opinii Państwowego Powiatowego Inspektora Sanitarnego w Świdniku, Rada Gminy Rybczewice uchwala co następuje :</w:t>
      </w:r>
    </w:p>
    <w:p w14:paraId="34968015" w14:textId="77777777" w:rsidR="00C10442" w:rsidRPr="00525B4A" w:rsidRDefault="00C10442" w:rsidP="00C10442">
      <w:pPr>
        <w:jc w:val="both"/>
      </w:pPr>
    </w:p>
    <w:p w14:paraId="0CBC7129" w14:textId="77777777" w:rsidR="00C10442" w:rsidRPr="00525B4A" w:rsidRDefault="00C10442" w:rsidP="00C10442">
      <w:pPr>
        <w:jc w:val="both"/>
      </w:pPr>
      <w:r w:rsidRPr="00525B4A">
        <w:t>§ 1. Uchwala się Regulamin utrzymania czystości i porządku na terenie Gminy Rybczewice w brzmieniu stanowiącym załącznik do uchwały.</w:t>
      </w:r>
    </w:p>
    <w:p w14:paraId="344DE8F8" w14:textId="77777777" w:rsidR="00C10442" w:rsidRPr="00525B4A" w:rsidRDefault="00C10442" w:rsidP="00C10442">
      <w:pPr>
        <w:jc w:val="both"/>
      </w:pPr>
    </w:p>
    <w:p w14:paraId="2BEF38FA" w14:textId="6020F999" w:rsidR="00C10442" w:rsidRPr="00525B4A" w:rsidRDefault="00C10442" w:rsidP="00C10442">
      <w:pPr>
        <w:jc w:val="both"/>
      </w:pPr>
      <w:r w:rsidRPr="00525B4A">
        <w:t xml:space="preserve">§ 2. Traci moc uchwała Nr </w:t>
      </w:r>
      <w:r w:rsidR="0039278F">
        <w:t>XLVI</w:t>
      </w:r>
      <w:r>
        <w:t>/</w:t>
      </w:r>
      <w:r w:rsidR="0039278F">
        <w:t>296</w:t>
      </w:r>
      <w:r>
        <w:t>/20</w:t>
      </w:r>
      <w:r w:rsidR="0039278F">
        <w:t>23</w:t>
      </w:r>
      <w:r w:rsidRPr="00525B4A">
        <w:t xml:space="preserve"> r. Rady Gminy Rybczewice z dnia </w:t>
      </w:r>
      <w:r w:rsidR="0039278F">
        <w:t>28 grudnia</w:t>
      </w:r>
      <w:r>
        <w:t xml:space="preserve">  20</w:t>
      </w:r>
      <w:r w:rsidR="0039278F">
        <w:t>23</w:t>
      </w:r>
      <w:r w:rsidRPr="00525B4A">
        <w:t xml:space="preserve"> r. w sprawie uchwalenia Regulaminu utrzymania czystości i porządku na terenie Gminy Rybczewice</w:t>
      </w:r>
      <w:r>
        <w:t xml:space="preserve"> (Dz. Urz. Woj. Lub. z 20</w:t>
      </w:r>
      <w:r w:rsidR="00DF6B49">
        <w:t>24</w:t>
      </w:r>
      <w:r>
        <w:t xml:space="preserve"> r., poz. </w:t>
      </w:r>
      <w:r w:rsidR="00DF6B49">
        <w:t>426</w:t>
      </w:r>
      <w:r>
        <w:t>) wraz ze zmianami.</w:t>
      </w:r>
    </w:p>
    <w:p w14:paraId="1369A238" w14:textId="77777777" w:rsidR="00C10442" w:rsidRPr="00525B4A" w:rsidRDefault="00C10442" w:rsidP="00C10442">
      <w:pPr>
        <w:jc w:val="both"/>
      </w:pPr>
    </w:p>
    <w:p w14:paraId="5680F830" w14:textId="77777777" w:rsidR="00C10442" w:rsidRPr="00525B4A" w:rsidRDefault="00C10442" w:rsidP="00C10442">
      <w:pPr>
        <w:jc w:val="both"/>
      </w:pPr>
      <w:r w:rsidRPr="00525B4A">
        <w:t>§ 3. Wykonanie uchwały powierza się Wójtowi Gminy Rybczewice.</w:t>
      </w:r>
    </w:p>
    <w:p w14:paraId="2CBE2BF8" w14:textId="77777777" w:rsidR="00C10442" w:rsidRPr="00525B4A" w:rsidRDefault="00C10442" w:rsidP="00C10442">
      <w:pPr>
        <w:jc w:val="both"/>
      </w:pPr>
    </w:p>
    <w:p w14:paraId="16A99D77" w14:textId="77777777" w:rsidR="00C10442" w:rsidRPr="00525B4A" w:rsidRDefault="00C10442" w:rsidP="00C10442">
      <w:pPr>
        <w:jc w:val="both"/>
      </w:pPr>
      <w:r w:rsidRPr="00525B4A">
        <w:t xml:space="preserve">§ 4. Uchwała wchodzi w życie po upływie 14 dni od dnia ogłoszenia w Dzienniku Urzędowym Województwa Lubelskiego. </w:t>
      </w:r>
    </w:p>
    <w:p w14:paraId="040AA5F1" w14:textId="77777777" w:rsidR="00C10442" w:rsidRPr="00525B4A" w:rsidRDefault="00C10442" w:rsidP="00C10442">
      <w:pPr>
        <w:jc w:val="both"/>
      </w:pPr>
    </w:p>
    <w:p w14:paraId="278CBB82" w14:textId="77777777" w:rsidR="00C10442" w:rsidRPr="00525B4A" w:rsidRDefault="00C10442" w:rsidP="00C10442">
      <w:pPr>
        <w:jc w:val="both"/>
      </w:pPr>
    </w:p>
    <w:p w14:paraId="5D024377" w14:textId="77777777" w:rsidR="00C10442" w:rsidRPr="00525B4A" w:rsidRDefault="00C10442" w:rsidP="00C10442"/>
    <w:p w14:paraId="3AE312E2" w14:textId="77777777" w:rsidR="00C10442" w:rsidRPr="00525B4A" w:rsidRDefault="00C10442" w:rsidP="00C10442"/>
    <w:p w14:paraId="12320C71" w14:textId="77777777" w:rsidR="00DC7A19" w:rsidRDefault="00DC7A19" w:rsidP="00575E06">
      <w:pPr>
        <w:jc w:val="right"/>
        <w:rPr>
          <w:rFonts w:eastAsia="Arial Unicode MS" w:cs="Arial Unicode MS"/>
          <w:color w:val="000000"/>
          <w:lang w:bidi="pl-PL"/>
        </w:rPr>
      </w:pPr>
    </w:p>
    <w:p w14:paraId="0A719A38" w14:textId="77777777" w:rsidR="00DC7A19" w:rsidRDefault="00DC7A19" w:rsidP="00575E06">
      <w:pPr>
        <w:jc w:val="right"/>
        <w:rPr>
          <w:rFonts w:eastAsia="Arial Unicode MS" w:cs="Arial Unicode MS"/>
          <w:color w:val="000000"/>
          <w:lang w:bidi="pl-PL"/>
        </w:rPr>
      </w:pPr>
    </w:p>
    <w:p w14:paraId="0C65807B" w14:textId="77777777" w:rsidR="00DC7A19" w:rsidRDefault="00DC7A19" w:rsidP="00575E06">
      <w:pPr>
        <w:jc w:val="right"/>
        <w:rPr>
          <w:rFonts w:eastAsia="Arial Unicode MS" w:cs="Arial Unicode MS"/>
          <w:color w:val="000000"/>
          <w:lang w:bidi="pl-PL"/>
        </w:rPr>
      </w:pPr>
    </w:p>
    <w:p w14:paraId="3F609369" w14:textId="77777777" w:rsidR="00DC7A19" w:rsidRDefault="00DC7A19" w:rsidP="00575E06">
      <w:pPr>
        <w:jc w:val="right"/>
        <w:rPr>
          <w:rFonts w:eastAsia="Arial Unicode MS" w:cs="Arial Unicode MS"/>
          <w:color w:val="000000"/>
          <w:lang w:bidi="pl-PL"/>
        </w:rPr>
      </w:pPr>
    </w:p>
    <w:p w14:paraId="711289F0" w14:textId="77777777" w:rsidR="00DC7A19" w:rsidRDefault="00DC7A19" w:rsidP="00575E06">
      <w:pPr>
        <w:jc w:val="right"/>
        <w:rPr>
          <w:rFonts w:eastAsia="Arial Unicode MS" w:cs="Arial Unicode MS"/>
          <w:color w:val="000000"/>
          <w:lang w:bidi="pl-PL"/>
        </w:rPr>
      </w:pPr>
    </w:p>
    <w:p w14:paraId="6C4830D5" w14:textId="77777777" w:rsidR="00DC7A19" w:rsidRDefault="00DC7A19" w:rsidP="00575E06">
      <w:pPr>
        <w:jc w:val="right"/>
        <w:rPr>
          <w:rFonts w:eastAsia="Arial Unicode MS" w:cs="Arial Unicode MS"/>
          <w:color w:val="000000"/>
          <w:lang w:bidi="pl-PL"/>
        </w:rPr>
      </w:pPr>
    </w:p>
    <w:p w14:paraId="45E72FB4" w14:textId="77777777" w:rsidR="00DC7A19" w:rsidRDefault="00DC7A19" w:rsidP="00575E06">
      <w:pPr>
        <w:jc w:val="right"/>
        <w:rPr>
          <w:rFonts w:eastAsia="Arial Unicode MS" w:cs="Arial Unicode MS"/>
          <w:color w:val="000000"/>
          <w:lang w:bidi="pl-PL"/>
        </w:rPr>
      </w:pPr>
    </w:p>
    <w:p w14:paraId="025B5F84" w14:textId="77777777" w:rsidR="00DC7A19" w:rsidRDefault="00DC7A19" w:rsidP="00575E06">
      <w:pPr>
        <w:jc w:val="right"/>
        <w:rPr>
          <w:rFonts w:eastAsia="Arial Unicode MS" w:cs="Arial Unicode MS"/>
          <w:color w:val="000000"/>
          <w:lang w:bidi="pl-PL"/>
        </w:rPr>
      </w:pPr>
    </w:p>
    <w:p w14:paraId="6578F1C4" w14:textId="77777777" w:rsidR="00DC7A19" w:rsidRDefault="00DC7A19" w:rsidP="00C10442">
      <w:pPr>
        <w:rPr>
          <w:rFonts w:eastAsia="Arial Unicode MS" w:cs="Arial Unicode MS"/>
          <w:color w:val="000000"/>
          <w:lang w:bidi="pl-PL"/>
        </w:rPr>
      </w:pPr>
    </w:p>
    <w:p w14:paraId="058365BA" w14:textId="77777777" w:rsidR="00DC7A19" w:rsidRDefault="00DC7A19" w:rsidP="00575E06">
      <w:pPr>
        <w:jc w:val="right"/>
        <w:rPr>
          <w:rFonts w:eastAsia="Arial Unicode MS" w:cs="Arial Unicode MS"/>
          <w:color w:val="000000"/>
          <w:lang w:bidi="pl-PL"/>
        </w:rPr>
      </w:pPr>
    </w:p>
    <w:p w14:paraId="31F9F3C5" w14:textId="77777777" w:rsidR="00DC7A19" w:rsidRDefault="00DC7A19" w:rsidP="00575E06">
      <w:pPr>
        <w:jc w:val="right"/>
        <w:rPr>
          <w:rFonts w:eastAsia="Arial Unicode MS" w:cs="Arial Unicode MS"/>
          <w:color w:val="000000"/>
          <w:lang w:bidi="pl-PL"/>
        </w:rPr>
      </w:pPr>
    </w:p>
    <w:p w14:paraId="55673F48" w14:textId="77777777" w:rsidR="00DC7A19" w:rsidRDefault="00DC7A19" w:rsidP="00575E06">
      <w:pPr>
        <w:jc w:val="right"/>
        <w:rPr>
          <w:rFonts w:eastAsia="Arial Unicode MS" w:cs="Arial Unicode MS"/>
          <w:color w:val="000000"/>
          <w:lang w:bidi="pl-PL"/>
        </w:rPr>
      </w:pPr>
    </w:p>
    <w:p w14:paraId="020A0F72" w14:textId="5D09A0B6" w:rsidR="009A478C" w:rsidRPr="009A478C" w:rsidRDefault="009A478C" w:rsidP="00575E06">
      <w:pPr>
        <w:jc w:val="right"/>
        <w:rPr>
          <w:rFonts w:eastAsia="Arial Unicode MS" w:cs="Arial Unicode MS"/>
          <w:color w:val="000000"/>
          <w:lang w:bidi="pl-PL"/>
        </w:rPr>
      </w:pPr>
      <w:r w:rsidRPr="009A478C">
        <w:rPr>
          <w:rFonts w:eastAsia="Arial Unicode MS" w:cs="Arial Unicode MS"/>
          <w:color w:val="000000"/>
          <w:lang w:bidi="pl-PL"/>
        </w:rPr>
        <w:lastRenderedPageBreak/>
        <w:t xml:space="preserve">Załącznik </w:t>
      </w:r>
      <w:r w:rsidRPr="009A478C">
        <w:rPr>
          <w:rFonts w:eastAsia="Arial Unicode MS" w:cs="Arial Unicode MS"/>
          <w:color w:val="000000"/>
          <w:lang w:bidi="pl-PL"/>
        </w:rPr>
        <w:br/>
        <w:t xml:space="preserve">do </w:t>
      </w:r>
      <w:r>
        <w:rPr>
          <w:rFonts w:eastAsia="Arial Unicode MS" w:cs="Arial Unicode MS"/>
          <w:color w:val="000000"/>
          <w:lang w:bidi="pl-PL"/>
        </w:rPr>
        <w:t>u</w:t>
      </w:r>
      <w:r w:rsidRPr="009A478C">
        <w:rPr>
          <w:rFonts w:eastAsia="Arial Unicode MS" w:cs="Arial Unicode MS"/>
          <w:color w:val="000000"/>
          <w:lang w:bidi="pl-PL"/>
        </w:rPr>
        <w:t>chwały  Nr ………………….</w:t>
      </w:r>
    </w:p>
    <w:p w14:paraId="56FF3E70" w14:textId="77777777" w:rsidR="009A478C" w:rsidRPr="009A478C" w:rsidRDefault="009A478C" w:rsidP="00575E06">
      <w:pPr>
        <w:widowControl w:val="0"/>
        <w:autoSpaceDE w:val="0"/>
        <w:autoSpaceDN w:val="0"/>
        <w:adjustRightInd w:val="0"/>
        <w:spacing w:line="276" w:lineRule="auto"/>
        <w:jc w:val="right"/>
        <w:rPr>
          <w:rFonts w:eastAsia="Arial Unicode MS" w:cs="Arial Unicode MS"/>
          <w:color w:val="000000"/>
          <w:lang w:bidi="pl-PL"/>
        </w:rPr>
      </w:pPr>
      <w:r w:rsidRPr="009A478C">
        <w:rPr>
          <w:rFonts w:eastAsia="Arial Unicode MS" w:cs="Arial Unicode MS"/>
          <w:color w:val="000000"/>
          <w:lang w:bidi="pl-PL"/>
        </w:rPr>
        <w:t xml:space="preserve">                                                 Rady Gminy Rybczewice</w:t>
      </w:r>
    </w:p>
    <w:p w14:paraId="190B271C" w14:textId="77777777" w:rsidR="009A478C" w:rsidRPr="009A478C" w:rsidRDefault="009A478C" w:rsidP="00575E06">
      <w:pPr>
        <w:widowControl w:val="0"/>
        <w:autoSpaceDE w:val="0"/>
        <w:autoSpaceDN w:val="0"/>
        <w:adjustRightInd w:val="0"/>
        <w:spacing w:line="276" w:lineRule="auto"/>
        <w:jc w:val="right"/>
        <w:rPr>
          <w:rFonts w:eastAsia="Arial Unicode MS" w:cs="Arial Unicode MS"/>
          <w:color w:val="000000"/>
          <w:lang w:bidi="pl-PL"/>
        </w:rPr>
      </w:pPr>
      <w:r w:rsidRPr="009A478C">
        <w:rPr>
          <w:rFonts w:eastAsia="Arial Unicode MS" w:cs="Arial Unicode MS"/>
          <w:color w:val="000000"/>
          <w:lang w:bidi="pl-PL"/>
        </w:rPr>
        <w:t xml:space="preserve">                                                                                z dnia ………… r.</w:t>
      </w:r>
    </w:p>
    <w:p w14:paraId="7074A63E" w14:textId="77777777" w:rsidR="009A478C" w:rsidRPr="009A478C" w:rsidRDefault="009A478C" w:rsidP="009A478C">
      <w:pPr>
        <w:widowControl w:val="0"/>
        <w:autoSpaceDE w:val="0"/>
        <w:autoSpaceDN w:val="0"/>
        <w:adjustRightInd w:val="0"/>
        <w:spacing w:line="276" w:lineRule="auto"/>
        <w:jc w:val="center"/>
        <w:rPr>
          <w:rFonts w:eastAsia="Arial Unicode MS" w:cs="Arial Unicode MS"/>
          <w:b/>
          <w:bCs/>
          <w:color w:val="000000"/>
          <w:lang w:bidi="pl-PL"/>
        </w:rPr>
      </w:pPr>
    </w:p>
    <w:p w14:paraId="461A86D1" w14:textId="77777777" w:rsidR="009A478C" w:rsidRPr="009A478C" w:rsidRDefault="009A478C" w:rsidP="009A478C">
      <w:pPr>
        <w:widowControl w:val="0"/>
        <w:autoSpaceDE w:val="0"/>
        <w:autoSpaceDN w:val="0"/>
        <w:adjustRightInd w:val="0"/>
        <w:spacing w:line="276" w:lineRule="auto"/>
        <w:rPr>
          <w:rFonts w:eastAsia="Arial Unicode MS" w:cs="Arial Unicode MS"/>
          <w:b/>
          <w:bCs/>
          <w:color w:val="000000"/>
          <w:lang w:bidi="pl-PL"/>
        </w:rPr>
      </w:pPr>
    </w:p>
    <w:p w14:paraId="02B2E828" w14:textId="77777777" w:rsidR="009A478C" w:rsidRPr="009A478C" w:rsidRDefault="009A478C" w:rsidP="009A478C">
      <w:pPr>
        <w:widowControl w:val="0"/>
        <w:autoSpaceDE w:val="0"/>
        <w:autoSpaceDN w:val="0"/>
        <w:adjustRightInd w:val="0"/>
        <w:spacing w:after="240" w:line="276" w:lineRule="auto"/>
        <w:jc w:val="center"/>
        <w:rPr>
          <w:rFonts w:eastAsia="Arial Unicode MS" w:cs="Arial Unicode MS"/>
          <w:b/>
          <w:bCs/>
          <w:color w:val="000000"/>
          <w:lang w:bidi="pl-PL"/>
        </w:rPr>
      </w:pPr>
      <w:r w:rsidRPr="009A478C">
        <w:rPr>
          <w:rFonts w:eastAsia="Arial Unicode MS" w:cs="Arial Unicode MS"/>
          <w:b/>
          <w:bCs/>
          <w:color w:val="000000"/>
          <w:lang w:bidi="pl-PL"/>
        </w:rPr>
        <w:t xml:space="preserve">REGULAMIN UTRZYMANIA CZYSTOŚCI I PORZĄDKU NA TERENIE GMINY RYBCZEWICE </w:t>
      </w:r>
    </w:p>
    <w:p w14:paraId="2480ED0C" w14:textId="77777777" w:rsidR="009A478C" w:rsidRPr="009A478C" w:rsidRDefault="009A478C" w:rsidP="009A478C">
      <w:pPr>
        <w:widowControl w:val="0"/>
        <w:autoSpaceDE w:val="0"/>
        <w:autoSpaceDN w:val="0"/>
        <w:adjustRightInd w:val="0"/>
        <w:spacing w:line="276" w:lineRule="auto"/>
        <w:jc w:val="center"/>
        <w:rPr>
          <w:rFonts w:eastAsia="Arial Unicode MS" w:cs="Arial Unicode MS"/>
          <w:b/>
          <w:bCs/>
          <w:color w:val="000000"/>
          <w:lang w:bidi="pl-PL"/>
        </w:rPr>
      </w:pPr>
    </w:p>
    <w:p w14:paraId="0112A6C7" w14:textId="77777777" w:rsidR="009A478C" w:rsidRPr="009A478C" w:rsidRDefault="009A478C" w:rsidP="009A478C">
      <w:pPr>
        <w:widowControl w:val="0"/>
        <w:autoSpaceDE w:val="0"/>
        <w:autoSpaceDN w:val="0"/>
        <w:adjustRightInd w:val="0"/>
        <w:spacing w:line="276" w:lineRule="auto"/>
        <w:rPr>
          <w:rFonts w:eastAsia="Arial Unicode MS" w:cs="Arial Unicode MS"/>
          <w:b/>
          <w:bCs/>
          <w:color w:val="000000"/>
          <w:lang w:bidi="pl-PL"/>
        </w:rPr>
      </w:pPr>
      <w:r w:rsidRPr="009A478C">
        <w:rPr>
          <w:rFonts w:eastAsia="Arial Unicode MS" w:cs="Arial Unicode MS"/>
          <w:b/>
          <w:bCs/>
          <w:color w:val="000000"/>
          <w:lang w:bidi="pl-PL"/>
        </w:rPr>
        <w:t xml:space="preserve">SPIS TREŚCI: </w:t>
      </w:r>
    </w:p>
    <w:p w14:paraId="4394DA5D" w14:textId="77777777" w:rsidR="009A478C" w:rsidRPr="009A478C" w:rsidRDefault="009A478C" w:rsidP="009A478C">
      <w:pPr>
        <w:widowControl w:val="0"/>
        <w:autoSpaceDE w:val="0"/>
        <w:autoSpaceDN w:val="0"/>
        <w:adjustRightInd w:val="0"/>
        <w:spacing w:line="276" w:lineRule="auto"/>
        <w:rPr>
          <w:rFonts w:eastAsia="Arial Unicode MS" w:cs="Arial Unicode MS"/>
          <w:color w:val="000000"/>
          <w:lang w:bidi="pl-PL"/>
        </w:rPr>
      </w:pPr>
    </w:p>
    <w:p w14:paraId="4089F2DC"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b/>
          <w:bCs/>
          <w:color w:val="000000"/>
          <w:lang w:bidi="pl-PL"/>
        </w:rPr>
        <w:t xml:space="preserve">ROZDZIAŁ 1 </w:t>
      </w:r>
    </w:p>
    <w:p w14:paraId="0736B565"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color w:val="000000"/>
          <w:lang w:bidi="pl-PL"/>
        </w:rPr>
        <w:t xml:space="preserve">Postanowienia ogólne </w:t>
      </w:r>
    </w:p>
    <w:p w14:paraId="58D9A481"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p>
    <w:p w14:paraId="3088C746"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b/>
          <w:bCs/>
          <w:color w:val="000000"/>
          <w:lang w:bidi="pl-PL"/>
        </w:rPr>
        <w:t xml:space="preserve">ROZDZIAŁ 2 </w:t>
      </w:r>
    </w:p>
    <w:p w14:paraId="0A519D2D"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color w:val="000000"/>
          <w:lang w:bidi="pl-PL"/>
        </w:rPr>
        <w:t>Wymagania w zakresie utrzymania czystości i porządku na terenach nieruchomości.</w:t>
      </w:r>
    </w:p>
    <w:p w14:paraId="78078B88"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p>
    <w:p w14:paraId="5480C57C"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b/>
          <w:bCs/>
          <w:color w:val="000000"/>
          <w:lang w:bidi="pl-PL"/>
        </w:rPr>
        <w:t xml:space="preserve">ROZDZIAŁ 3 </w:t>
      </w:r>
    </w:p>
    <w:p w14:paraId="6B25013B"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color w:val="000000"/>
          <w:lang w:bidi="pl-PL"/>
        </w:rPr>
        <w:t xml:space="preserve">Rodzaje i minimalna pojemność pojemników przeznaczonych do zbierania odpadów komunalnych na terenie nieruchomości oraz na drogach publicznych. Warunki rozmieszczania tych pojemników i ich utrzymania w odpowiednim stanie sanitarnym, porządkowym </w:t>
      </w:r>
      <w:r w:rsidRPr="009A478C">
        <w:rPr>
          <w:rFonts w:eastAsia="Arial Unicode MS" w:cs="Arial Unicode MS"/>
          <w:color w:val="000000"/>
          <w:lang w:bidi="pl-PL"/>
        </w:rPr>
        <w:br/>
        <w:t xml:space="preserve">i technicznym. </w:t>
      </w:r>
    </w:p>
    <w:p w14:paraId="05AD36D0"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p>
    <w:p w14:paraId="611C7F22"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b/>
          <w:bCs/>
          <w:color w:val="000000"/>
          <w:lang w:bidi="pl-PL"/>
        </w:rPr>
        <w:t xml:space="preserve">ROZDZIAŁ 4 </w:t>
      </w:r>
    </w:p>
    <w:p w14:paraId="1D4636B0"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color w:val="000000"/>
          <w:lang w:bidi="pl-PL"/>
        </w:rPr>
        <w:t xml:space="preserve">Częstotliwość i sposób pozbywania się odpadów komunalnych i nieczystości ciekłych </w:t>
      </w:r>
      <w:r w:rsidRPr="009A478C">
        <w:rPr>
          <w:rFonts w:eastAsia="Arial Unicode MS" w:cs="Arial Unicode MS"/>
          <w:color w:val="000000"/>
          <w:lang w:bidi="pl-PL"/>
        </w:rPr>
        <w:br/>
        <w:t xml:space="preserve">z terenów nieruchomości oraz z terenów przeznaczonych do użytku publicznego.  </w:t>
      </w:r>
    </w:p>
    <w:p w14:paraId="29ACB0AA"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p>
    <w:p w14:paraId="61024279" w14:textId="77777777" w:rsidR="009A478C" w:rsidRPr="009A478C" w:rsidRDefault="009A478C" w:rsidP="009A478C">
      <w:pPr>
        <w:widowControl w:val="0"/>
        <w:autoSpaceDE w:val="0"/>
        <w:autoSpaceDN w:val="0"/>
        <w:adjustRightInd w:val="0"/>
        <w:spacing w:line="276" w:lineRule="auto"/>
        <w:jc w:val="both"/>
        <w:rPr>
          <w:rFonts w:eastAsia="Arial Unicode MS" w:cs="Arial Unicode MS"/>
          <w:b/>
          <w:bCs/>
          <w:color w:val="000000"/>
          <w:lang w:bidi="pl-PL"/>
        </w:rPr>
      </w:pPr>
      <w:r w:rsidRPr="009A478C">
        <w:rPr>
          <w:rFonts w:eastAsia="Arial Unicode MS" w:cs="Arial Unicode MS"/>
          <w:b/>
          <w:bCs/>
          <w:color w:val="000000"/>
          <w:lang w:bidi="pl-PL"/>
        </w:rPr>
        <w:t>ROZDZIAŁ 5</w:t>
      </w:r>
    </w:p>
    <w:p w14:paraId="2EBCF832"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color w:val="000000"/>
          <w:lang w:bidi="pl-PL"/>
        </w:rPr>
        <w:t>Inne wymagania wynikające z Wojewódzkiego Planu Gospodarki Odpadami dla województwa lubelskiego.</w:t>
      </w:r>
    </w:p>
    <w:p w14:paraId="228A60A5" w14:textId="77777777" w:rsidR="009A478C" w:rsidRPr="009A478C" w:rsidRDefault="009A478C" w:rsidP="009A478C">
      <w:pPr>
        <w:widowControl w:val="0"/>
        <w:autoSpaceDE w:val="0"/>
        <w:autoSpaceDN w:val="0"/>
        <w:adjustRightInd w:val="0"/>
        <w:spacing w:line="276" w:lineRule="auto"/>
        <w:jc w:val="both"/>
        <w:rPr>
          <w:rFonts w:eastAsia="Arial Unicode MS" w:cs="Arial Unicode MS"/>
          <w:b/>
          <w:bCs/>
          <w:color w:val="000000"/>
          <w:lang w:bidi="pl-PL"/>
        </w:rPr>
      </w:pPr>
    </w:p>
    <w:p w14:paraId="31AA628C"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b/>
          <w:bCs/>
          <w:color w:val="000000"/>
          <w:lang w:bidi="pl-PL"/>
        </w:rPr>
        <w:t>ROZDZIAŁ 6</w:t>
      </w:r>
    </w:p>
    <w:p w14:paraId="70936F12" w14:textId="77777777" w:rsidR="009A478C" w:rsidRPr="009A478C" w:rsidRDefault="009A478C" w:rsidP="009A478C">
      <w:pPr>
        <w:widowControl w:val="0"/>
        <w:autoSpaceDE w:val="0"/>
        <w:autoSpaceDN w:val="0"/>
        <w:adjustRightInd w:val="0"/>
        <w:spacing w:line="276" w:lineRule="auto"/>
        <w:jc w:val="both"/>
        <w:rPr>
          <w:rFonts w:eastAsia="Arial Unicode MS" w:cs="Arial Unicode MS"/>
          <w:bCs/>
          <w:color w:val="000000"/>
          <w:lang w:bidi="pl-PL"/>
        </w:rPr>
      </w:pPr>
      <w:r w:rsidRPr="009A478C">
        <w:rPr>
          <w:rFonts w:eastAsia="Arial Unicode MS" w:cs="Arial Unicode MS"/>
          <w:bCs/>
          <w:color w:val="000000"/>
          <w:lang w:bidi="pl-PL"/>
        </w:rPr>
        <w:t xml:space="preserve">Obowiązki osób utrzymujących zwierzęta domowe, mające na celu ochronę przed zagrożeniem lub uciążliwością dla ludzi oraz przed zanieczyszczeniem terenów przeznaczonych do wspólnego użytku.   </w:t>
      </w:r>
    </w:p>
    <w:p w14:paraId="6318FA0D"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p>
    <w:p w14:paraId="503DAFF2"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b/>
          <w:bCs/>
          <w:color w:val="000000"/>
          <w:lang w:bidi="pl-PL"/>
        </w:rPr>
        <w:t>ROZDZIAŁ 7</w:t>
      </w:r>
    </w:p>
    <w:p w14:paraId="6993ADFB" w14:textId="77777777" w:rsidR="009A478C" w:rsidRPr="00706F91" w:rsidRDefault="009A478C" w:rsidP="009A478C">
      <w:pPr>
        <w:spacing w:line="276" w:lineRule="auto"/>
        <w:jc w:val="both"/>
      </w:pPr>
      <w:r w:rsidRPr="00706F91">
        <w:t xml:space="preserve">Wymagania utrzymywania zwierząt gospodarskich na terenach wyłączonych z produkcji rolniczej, w tym także zakazy ich utrzymywania na określonych obszarach lub </w:t>
      </w:r>
      <w:r w:rsidRPr="00706F91">
        <w:br/>
        <w:t>w poszczególnych nieruchomościach.</w:t>
      </w:r>
    </w:p>
    <w:p w14:paraId="61865292" w14:textId="77777777"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p>
    <w:p w14:paraId="791A8374" w14:textId="2B983B82" w:rsidR="009A478C" w:rsidRPr="009A478C" w:rsidRDefault="009A478C" w:rsidP="009A478C">
      <w:pPr>
        <w:widowControl w:val="0"/>
        <w:autoSpaceDE w:val="0"/>
        <w:autoSpaceDN w:val="0"/>
        <w:adjustRightInd w:val="0"/>
        <w:spacing w:line="276" w:lineRule="auto"/>
        <w:jc w:val="both"/>
        <w:rPr>
          <w:rFonts w:eastAsia="Arial Unicode MS" w:cs="Arial Unicode MS"/>
          <w:color w:val="000000"/>
          <w:lang w:bidi="pl-PL"/>
        </w:rPr>
      </w:pPr>
      <w:r w:rsidRPr="009A478C">
        <w:rPr>
          <w:rFonts w:eastAsia="Arial Unicode MS" w:cs="Arial Unicode MS"/>
          <w:b/>
          <w:bCs/>
          <w:color w:val="000000"/>
          <w:lang w:bidi="pl-PL"/>
        </w:rPr>
        <w:t>ROZDZIAŁ 8</w:t>
      </w:r>
    </w:p>
    <w:p w14:paraId="0931DFDF" w14:textId="77777777" w:rsidR="009A478C" w:rsidRPr="009A478C" w:rsidRDefault="009A478C" w:rsidP="009A478C">
      <w:pPr>
        <w:widowControl w:val="0"/>
        <w:autoSpaceDE w:val="0"/>
        <w:autoSpaceDN w:val="0"/>
        <w:adjustRightInd w:val="0"/>
        <w:spacing w:line="276" w:lineRule="auto"/>
        <w:jc w:val="both"/>
        <w:rPr>
          <w:rFonts w:eastAsia="Arial Unicode MS" w:cs="Arial Unicode MS"/>
          <w:bCs/>
          <w:color w:val="000000"/>
          <w:lang w:bidi="pl-PL"/>
        </w:rPr>
      </w:pPr>
      <w:r w:rsidRPr="009A478C">
        <w:rPr>
          <w:rFonts w:eastAsia="Arial Unicode MS" w:cs="Arial Unicode MS"/>
          <w:bCs/>
          <w:color w:val="000000"/>
          <w:lang w:bidi="pl-PL"/>
        </w:rPr>
        <w:t>Wyznaczanie obszarów obowiązkowej deratyzacji i terminy jej przeprowadzania .</w:t>
      </w:r>
    </w:p>
    <w:p w14:paraId="596622AF" w14:textId="77777777" w:rsidR="009A478C" w:rsidRPr="009A478C" w:rsidRDefault="009A478C" w:rsidP="009A478C">
      <w:pPr>
        <w:keepNext/>
        <w:keepLines/>
        <w:widowControl w:val="0"/>
        <w:spacing w:after="304" w:line="276" w:lineRule="auto"/>
        <w:jc w:val="center"/>
        <w:outlineLvl w:val="1"/>
        <w:rPr>
          <w:b/>
          <w:bCs/>
          <w:lang w:eastAsia="en-US"/>
        </w:rPr>
      </w:pPr>
      <w:bookmarkStart w:id="1" w:name="bookmark1"/>
      <w:bookmarkEnd w:id="0"/>
      <w:r w:rsidRPr="009A478C">
        <w:rPr>
          <w:b/>
          <w:bCs/>
          <w:lang w:eastAsia="en-US"/>
        </w:rPr>
        <w:lastRenderedPageBreak/>
        <w:t>ROZDZIAŁ 1</w:t>
      </w:r>
      <w:r w:rsidRPr="009A478C">
        <w:rPr>
          <w:b/>
          <w:bCs/>
          <w:lang w:eastAsia="en-US"/>
        </w:rPr>
        <w:br/>
        <w:t>Postanowienia ogólne.</w:t>
      </w:r>
      <w:bookmarkEnd w:id="1"/>
    </w:p>
    <w:p w14:paraId="3E4D8803" w14:textId="77777777" w:rsidR="009A478C" w:rsidRPr="009A478C" w:rsidRDefault="009A478C" w:rsidP="009A478C">
      <w:pPr>
        <w:keepNext/>
        <w:keepLines/>
        <w:widowControl w:val="0"/>
        <w:spacing w:line="276" w:lineRule="auto"/>
        <w:jc w:val="center"/>
        <w:outlineLvl w:val="1"/>
        <w:rPr>
          <w:b/>
          <w:bCs/>
          <w:lang w:eastAsia="en-US"/>
        </w:rPr>
      </w:pPr>
      <w:bookmarkStart w:id="2" w:name="bookmark2"/>
      <w:r w:rsidRPr="009A478C">
        <w:rPr>
          <w:b/>
          <w:bCs/>
          <w:lang w:eastAsia="en-US"/>
        </w:rPr>
        <w:t>§ 1</w:t>
      </w:r>
      <w:bookmarkEnd w:id="2"/>
    </w:p>
    <w:p w14:paraId="3F67BF45" w14:textId="77777777" w:rsidR="009A478C" w:rsidRPr="009A478C" w:rsidRDefault="009A478C" w:rsidP="009A478C">
      <w:pPr>
        <w:widowControl w:val="0"/>
        <w:numPr>
          <w:ilvl w:val="0"/>
          <w:numId w:val="1"/>
        </w:numPr>
        <w:tabs>
          <w:tab w:val="left" w:pos="330"/>
        </w:tabs>
        <w:spacing w:line="276" w:lineRule="auto"/>
        <w:ind w:left="320" w:hanging="320"/>
        <w:jc w:val="both"/>
        <w:rPr>
          <w:rFonts w:eastAsia="Arial Unicode MS"/>
          <w:color w:val="000000"/>
          <w:lang w:bidi="pl-PL"/>
        </w:rPr>
      </w:pPr>
      <w:r w:rsidRPr="009A478C">
        <w:rPr>
          <w:rFonts w:eastAsia="Arial Unicode MS"/>
          <w:color w:val="000000"/>
          <w:lang w:bidi="pl-PL"/>
        </w:rPr>
        <w:t>Regulamin utrzymania czystości i porządku na terenie Gminy Rybczewice, zwany dalej „Regulaminem” określa szczegółowe zasady utrzymania czystości i porządku na terenie Gminy Rybczewice.</w:t>
      </w:r>
    </w:p>
    <w:p w14:paraId="0A218E4A" w14:textId="2C6C9F2D" w:rsidR="009A478C" w:rsidRPr="009A478C" w:rsidRDefault="009A478C" w:rsidP="009A478C">
      <w:pPr>
        <w:widowControl w:val="0"/>
        <w:numPr>
          <w:ilvl w:val="0"/>
          <w:numId w:val="1"/>
        </w:numPr>
        <w:tabs>
          <w:tab w:val="left" w:pos="354"/>
        </w:tabs>
        <w:spacing w:line="276" w:lineRule="auto"/>
        <w:ind w:left="320" w:hanging="320"/>
        <w:jc w:val="both"/>
        <w:rPr>
          <w:rFonts w:eastAsia="Arial Unicode MS"/>
          <w:color w:val="000000"/>
          <w:lang w:bidi="pl-PL"/>
        </w:rPr>
      </w:pPr>
      <w:r w:rsidRPr="009A478C">
        <w:rPr>
          <w:rFonts w:eastAsia="Arial Unicode MS"/>
          <w:color w:val="000000"/>
          <w:lang w:bidi="pl-PL"/>
        </w:rPr>
        <w:t xml:space="preserve">Postanowienia regulaminu są opracowane na podstawie przepisów ustawy z dnia </w:t>
      </w:r>
      <w:r w:rsidRPr="009A478C">
        <w:rPr>
          <w:rFonts w:eastAsia="Arial Unicode MS"/>
          <w:color w:val="000000"/>
          <w:lang w:bidi="pl-PL"/>
        </w:rPr>
        <w:br/>
        <w:t>13 września 1996 r. o utrzymaniu czystości i porządku w gminach (Dz. U. z 202</w:t>
      </w:r>
      <w:r w:rsidR="00D26377">
        <w:rPr>
          <w:rFonts w:eastAsia="Arial Unicode MS"/>
          <w:color w:val="000000"/>
          <w:lang w:bidi="pl-PL"/>
        </w:rPr>
        <w:t>4</w:t>
      </w:r>
      <w:r w:rsidRPr="009A478C">
        <w:rPr>
          <w:rFonts w:eastAsia="Arial Unicode MS"/>
          <w:color w:val="000000"/>
          <w:lang w:bidi="pl-PL"/>
        </w:rPr>
        <w:t xml:space="preserve">r., </w:t>
      </w:r>
      <w:r w:rsidRPr="009A478C">
        <w:rPr>
          <w:rFonts w:eastAsia="Arial Unicode MS"/>
          <w:color w:val="000000"/>
          <w:lang w:bidi="pl-PL"/>
        </w:rPr>
        <w:br/>
        <w:t xml:space="preserve">poz. </w:t>
      </w:r>
      <w:r w:rsidR="00D26377">
        <w:rPr>
          <w:rFonts w:eastAsia="Arial Unicode MS"/>
          <w:color w:val="000000"/>
          <w:lang w:bidi="pl-PL"/>
        </w:rPr>
        <w:t>399</w:t>
      </w:r>
      <w:r w:rsidRPr="009A478C">
        <w:rPr>
          <w:rFonts w:eastAsia="Arial Unicode MS"/>
          <w:color w:val="000000"/>
          <w:lang w:bidi="pl-PL"/>
        </w:rPr>
        <w:t>)</w:t>
      </w:r>
    </w:p>
    <w:p w14:paraId="445C66A7" w14:textId="77777777" w:rsidR="009A478C" w:rsidRPr="009A478C" w:rsidRDefault="009A478C" w:rsidP="009A478C">
      <w:pPr>
        <w:widowControl w:val="0"/>
        <w:tabs>
          <w:tab w:val="left" w:pos="354"/>
        </w:tabs>
        <w:spacing w:line="276" w:lineRule="auto"/>
        <w:ind w:left="320"/>
        <w:jc w:val="both"/>
        <w:rPr>
          <w:rFonts w:eastAsia="Arial Unicode MS"/>
          <w:color w:val="000000"/>
          <w:lang w:bidi="pl-PL"/>
        </w:rPr>
      </w:pPr>
    </w:p>
    <w:p w14:paraId="27DAF03B" w14:textId="77777777" w:rsidR="009A478C" w:rsidRPr="009A478C" w:rsidRDefault="009A478C" w:rsidP="009A478C">
      <w:pPr>
        <w:keepNext/>
        <w:keepLines/>
        <w:widowControl w:val="0"/>
        <w:spacing w:line="276" w:lineRule="auto"/>
        <w:jc w:val="center"/>
        <w:outlineLvl w:val="1"/>
        <w:rPr>
          <w:b/>
          <w:bCs/>
          <w:lang w:eastAsia="en-US"/>
        </w:rPr>
      </w:pPr>
      <w:bookmarkStart w:id="3" w:name="bookmark3"/>
      <w:r w:rsidRPr="009A478C">
        <w:rPr>
          <w:b/>
          <w:bCs/>
          <w:lang w:eastAsia="en-US"/>
        </w:rPr>
        <w:t>ROZDZIAŁ 2</w:t>
      </w:r>
      <w:bookmarkEnd w:id="3"/>
    </w:p>
    <w:p w14:paraId="153EDFED" w14:textId="77777777" w:rsidR="009A478C" w:rsidRPr="009A478C" w:rsidRDefault="009A478C" w:rsidP="009A478C">
      <w:pPr>
        <w:widowControl w:val="0"/>
        <w:spacing w:after="235" w:line="276" w:lineRule="auto"/>
        <w:ind w:left="320"/>
        <w:jc w:val="both"/>
        <w:rPr>
          <w:b/>
          <w:bCs/>
          <w:lang w:eastAsia="en-US"/>
        </w:rPr>
      </w:pPr>
      <w:r w:rsidRPr="009A478C">
        <w:rPr>
          <w:b/>
          <w:bCs/>
          <w:lang w:eastAsia="en-US"/>
        </w:rPr>
        <w:t>Wymagania w zakresie utrzymania czystości i porządku na terenach nieruchomości.</w:t>
      </w:r>
    </w:p>
    <w:p w14:paraId="28214E6E" w14:textId="77777777" w:rsidR="009A478C" w:rsidRPr="009A478C" w:rsidRDefault="009A478C" w:rsidP="009A478C">
      <w:pPr>
        <w:keepNext/>
        <w:keepLines/>
        <w:widowControl w:val="0"/>
        <w:spacing w:line="276" w:lineRule="auto"/>
        <w:jc w:val="center"/>
        <w:outlineLvl w:val="1"/>
        <w:rPr>
          <w:b/>
          <w:bCs/>
          <w:lang w:eastAsia="en-US"/>
        </w:rPr>
      </w:pPr>
      <w:bookmarkStart w:id="4" w:name="bookmark4"/>
      <w:r w:rsidRPr="009A478C">
        <w:rPr>
          <w:b/>
          <w:bCs/>
          <w:lang w:eastAsia="en-US"/>
        </w:rPr>
        <w:t xml:space="preserve">§ </w:t>
      </w:r>
      <w:bookmarkEnd w:id="4"/>
      <w:r w:rsidRPr="009A478C">
        <w:rPr>
          <w:b/>
          <w:bCs/>
          <w:lang w:eastAsia="en-US"/>
        </w:rPr>
        <w:t>2</w:t>
      </w:r>
    </w:p>
    <w:p w14:paraId="20CAA8CE" w14:textId="77777777" w:rsidR="009A478C" w:rsidRPr="009A478C" w:rsidRDefault="009A478C" w:rsidP="009A478C">
      <w:pPr>
        <w:widowControl w:val="0"/>
        <w:numPr>
          <w:ilvl w:val="0"/>
          <w:numId w:val="2"/>
        </w:numPr>
        <w:spacing w:line="276" w:lineRule="auto"/>
        <w:ind w:left="320" w:hanging="320"/>
        <w:jc w:val="both"/>
        <w:rPr>
          <w:rFonts w:eastAsia="Arial Unicode MS"/>
          <w:color w:val="000000"/>
          <w:lang w:bidi="pl-PL"/>
        </w:rPr>
      </w:pPr>
      <w:r w:rsidRPr="009A478C">
        <w:rPr>
          <w:rFonts w:eastAsia="Arial Unicode MS"/>
          <w:color w:val="000000"/>
          <w:lang w:bidi="pl-PL"/>
        </w:rPr>
        <w:t xml:space="preserve"> Właściciele nieruchomości zobowiązani są do prowadzenia selektywnego zbierania odpadów komunalnych, a odbierający odpady do selektywnego odbierania odpadów komunalnych.</w:t>
      </w:r>
    </w:p>
    <w:p w14:paraId="19BAAE52" w14:textId="77777777" w:rsidR="009A478C" w:rsidRPr="009A478C" w:rsidRDefault="009A478C" w:rsidP="009A478C">
      <w:pPr>
        <w:widowControl w:val="0"/>
        <w:numPr>
          <w:ilvl w:val="0"/>
          <w:numId w:val="2"/>
        </w:numPr>
        <w:tabs>
          <w:tab w:val="left" w:pos="349"/>
        </w:tabs>
        <w:spacing w:line="276" w:lineRule="auto"/>
        <w:ind w:left="320" w:hanging="320"/>
        <w:jc w:val="both"/>
        <w:rPr>
          <w:rFonts w:eastAsia="Arial Unicode MS"/>
          <w:color w:val="000000"/>
          <w:lang w:bidi="pl-PL"/>
        </w:rPr>
      </w:pPr>
      <w:r w:rsidRPr="009A478C">
        <w:rPr>
          <w:rFonts w:eastAsia="Arial Unicode MS"/>
          <w:color w:val="000000"/>
          <w:lang w:bidi="pl-PL"/>
        </w:rPr>
        <w:t>Obowiązkowe jest selektywne zbieranie odpadów komunalnych, w podziale na następujące frakcje:</w:t>
      </w:r>
    </w:p>
    <w:p w14:paraId="29BE3E35" w14:textId="77777777" w:rsidR="009A478C" w:rsidRPr="009A478C" w:rsidRDefault="009A478C" w:rsidP="009A478C">
      <w:pPr>
        <w:widowControl w:val="0"/>
        <w:numPr>
          <w:ilvl w:val="0"/>
          <w:numId w:val="3"/>
        </w:numPr>
        <w:tabs>
          <w:tab w:val="left" w:pos="735"/>
        </w:tabs>
        <w:spacing w:line="276" w:lineRule="auto"/>
        <w:ind w:left="320"/>
        <w:jc w:val="both"/>
        <w:rPr>
          <w:rFonts w:eastAsia="Arial Unicode MS"/>
          <w:color w:val="000000"/>
          <w:lang w:bidi="pl-PL"/>
        </w:rPr>
      </w:pPr>
      <w:r w:rsidRPr="009A478C">
        <w:rPr>
          <w:rFonts w:eastAsia="Arial Unicode MS"/>
          <w:color w:val="000000"/>
          <w:lang w:bidi="pl-PL"/>
        </w:rPr>
        <w:t>meble i odpady wielkogabarytowe,</w:t>
      </w:r>
    </w:p>
    <w:p w14:paraId="0265367F" w14:textId="77777777" w:rsidR="009A478C" w:rsidRPr="009A478C" w:rsidRDefault="009A478C" w:rsidP="009A478C">
      <w:pPr>
        <w:widowControl w:val="0"/>
        <w:numPr>
          <w:ilvl w:val="0"/>
          <w:numId w:val="3"/>
        </w:numPr>
        <w:tabs>
          <w:tab w:val="left" w:pos="735"/>
        </w:tabs>
        <w:spacing w:line="276" w:lineRule="auto"/>
        <w:ind w:left="320"/>
        <w:jc w:val="both"/>
        <w:rPr>
          <w:rFonts w:eastAsia="Arial Unicode MS"/>
          <w:color w:val="000000"/>
          <w:lang w:bidi="pl-PL"/>
        </w:rPr>
      </w:pPr>
      <w:r w:rsidRPr="009A478C">
        <w:rPr>
          <w:rFonts w:eastAsia="Arial Unicode MS"/>
          <w:color w:val="000000"/>
          <w:lang w:bidi="pl-PL"/>
        </w:rPr>
        <w:t>zużyty sprzęt elektryczny i elektroniczny,</w:t>
      </w:r>
    </w:p>
    <w:p w14:paraId="7FE8654C" w14:textId="77777777" w:rsidR="009A478C" w:rsidRPr="009A478C" w:rsidRDefault="009A478C" w:rsidP="009A478C">
      <w:pPr>
        <w:widowControl w:val="0"/>
        <w:numPr>
          <w:ilvl w:val="0"/>
          <w:numId w:val="3"/>
        </w:numPr>
        <w:tabs>
          <w:tab w:val="left" w:pos="735"/>
        </w:tabs>
        <w:spacing w:line="276" w:lineRule="auto"/>
        <w:ind w:left="320"/>
        <w:jc w:val="both"/>
        <w:rPr>
          <w:rFonts w:eastAsia="Arial Unicode MS"/>
          <w:color w:val="000000"/>
          <w:lang w:bidi="pl-PL"/>
        </w:rPr>
      </w:pPr>
      <w:r w:rsidRPr="009A478C">
        <w:rPr>
          <w:rFonts w:eastAsia="Arial Unicode MS"/>
          <w:color w:val="000000"/>
          <w:lang w:bidi="pl-PL"/>
        </w:rPr>
        <w:t>chemikalia,</w:t>
      </w:r>
    </w:p>
    <w:p w14:paraId="1183198A" w14:textId="77777777" w:rsidR="009A478C" w:rsidRPr="009A478C" w:rsidRDefault="009A478C" w:rsidP="009A478C">
      <w:pPr>
        <w:widowControl w:val="0"/>
        <w:numPr>
          <w:ilvl w:val="0"/>
          <w:numId w:val="3"/>
        </w:numPr>
        <w:tabs>
          <w:tab w:val="left" w:pos="735"/>
        </w:tabs>
        <w:spacing w:line="276" w:lineRule="auto"/>
        <w:ind w:left="320"/>
        <w:jc w:val="both"/>
        <w:rPr>
          <w:rFonts w:eastAsia="Arial Unicode MS"/>
          <w:color w:val="000000"/>
          <w:lang w:bidi="pl-PL"/>
        </w:rPr>
      </w:pPr>
      <w:r w:rsidRPr="009A478C">
        <w:rPr>
          <w:rFonts w:eastAsia="Arial Unicode MS"/>
          <w:color w:val="000000"/>
          <w:lang w:bidi="pl-PL"/>
        </w:rPr>
        <w:t>zużyte baterie i akumulatory,</w:t>
      </w:r>
    </w:p>
    <w:p w14:paraId="6D77702A" w14:textId="77777777" w:rsidR="009A478C" w:rsidRPr="009A478C" w:rsidRDefault="009A478C" w:rsidP="009A478C">
      <w:pPr>
        <w:widowControl w:val="0"/>
        <w:numPr>
          <w:ilvl w:val="0"/>
          <w:numId w:val="3"/>
        </w:numPr>
        <w:tabs>
          <w:tab w:val="left" w:pos="735"/>
        </w:tabs>
        <w:spacing w:line="276" w:lineRule="auto"/>
        <w:ind w:left="320"/>
        <w:jc w:val="both"/>
        <w:rPr>
          <w:rFonts w:eastAsia="Arial Unicode MS"/>
          <w:color w:val="000000"/>
          <w:lang w:bidi="pl-PL"/>
        </w:rPr>
      </w:pPr>
      <w:r w:rsidRPr="009A478C">
        <w:rPr>
          <w:rFonts w:eastAsia="Arial Unicode MS"/>
          <w:color w:val="000000"/>
          <w:lang w:bidi="pl-PL"/>
        </w:rPr>
        <w:t>przeterminowane leki,</w:t>
      </w:r>
    </w:p>
    <w:p w14:paraId="1A16DB78" w14:textId="77777777" w:rsidR="009A478C" w:rsidRPr="009A478C" w:rsidRDefault="009A478C" w:rsidP="009A478C">
      <w:pPr>
        <w:widowControl w:val="0"/>
        <w:numPr>
          <w:ilvl w:val="0"/>
          <w:numId w:val="3"/>
        </w:numPr>
        <w:tabs>
          <w:tab w:val="left" w:pos="735"/>
        </w:tabs>
        <w:spacing w:line="276" w:lineRule="auto"/>
        <w:ind w:left="320"/>
        <w:jc w:val="both"/>
        <w:rPr>
          <w:rFonts w:eastAsia="Arial Unicode MS"/>
          <w:color w:val="000000"/>
          <w:lang w:bidi="pl-PL"/>
        </w:rPr>
      </w:pPr>
      <w:r w:rsidRPr="009A478C">
        <w:rPr>
          <w:rFonts w:eastAsia="Arial Unicode MS"/>
          <w:color w:val="000000"/>
          <w:lang w:bidi="pl-PL"/>
        </w:rPr>
        <w:t>zużyte opony,</w:t>
      </w:r>
    </w:p>
    <w:p w14:paraId="451D7B36" w14:textId="77777777" w:rsidR="009A478C" w:rsidRPr="009A478C" w:rsidRDefault="009A478C" w:rsidP="009A478C">
      <w:pPr>
        <w:widowControl w:val="0"/>
        <w:numPr>
          <w:ilvl w:val="0"/>
          <w:numId w:val="3"/>
        </w:numPr>
        <w:tabs>
          <w:tab w:val="left" w:pos="735"/>
        </w:tabs>
        <w:spacing w:line="276" w:lineRule="auto"/>
        <w:ind w:left="320"/>
        <w:jc w:val="both"/>
        <w:rPr>
          <w:rFonts w:eastAsia="Arial Unicode MS"/>
          <w:color w:val="000000"/>
          <w:lang w:bidi="pl-PL"/>
        </w:rPr>
      </w:pPr>
      <w:r w:rsidRPr="009A478C">
        <w:rPr>
          <w:rFonts w:eastAsia="Arial Unicode MS"/>
          <w:color w:val="000000"/>
          <w:lang w:bidi="pl-PL"/>
        </w:rPr>
        <w:t>metale,</w:t>
      </w:r>
    </w:p>
    <w:p w14:paraId="170C8E7A" w14:textId="77777777" w:rsidR="009A478C" w:rsidRPr="009A478C" w:rsidRDefault="009A478C" w:rsidP="009A478C">
      <w:pPr>
        <w:widowControl w:val="0"/>
        <w:numPr>
          <w:ilvl w:val="0"/>
          <w:numId w:val="3"/>
        </w:numPr>
        <w:tabs>
          <w:tab w:val="left" w:pos="735"/>
        </w:tabs>
        <w:spacing w:line="276" w:lineRule="auto"/>
        <w:ind w:left="320"/>
        <w:jc w:val="both"/>
        <w:rPr>
          <w:rFonts w:eastAsia="Arial Unicode MS"/>
          <w:color w:val="000000"/>
          <w:lang w:bidi="pl-PL"/>
        </w:rPr>
      </w:pPr>
      <w:r w:rsidRPr="009A478C">
        <w:rPr>
          <w:rFonts w:eastAsia="Arial Unicode MS"/>
          <w:color w:val="000000"/>
          <w:lang w:bidi="pl-PL"/>
        </w:rPr>
        <w:t>papier i tektura,</w:t>
      </w:r>
    </w:p>
    <w:p w14:paraId="57C29936" w14:textId="046C7D3A" w:rsidR="009A478C" w:rsidRPr="009A478C" w:rsidRDefault="009A478C" w:rsidP="009A478C">
      <w:pPr>
        <w:widowControl w:val="0"/>
        <w:numPr>
          <w:ilvl w:val="0"/>
          <w:numId w:val="3"/>
        </w:numPr>
        <w:tabs>
          <w:tab w:val="left" w:pos="803"/>
        </w:tabs>
        <w:spacing w:line="276" w:lineRule="auto"/>
        <w:ind w:left="320"/>
        <w:jc w:val="both"/>
        <w:rPr>
          <w:rFonts w:eastAsia="Arial Unicode MS"/>
          <w:color w:val="000000"/>
          <w:lang w:bidi="pl-PL"/>
        </w:rPr>
      </w:pPr>
      <w:r w:rsidRPr="009A478C">
        <w:rPr>
          <w:rFonts w:eastAsia="Arial Unicode MS"/>
          <w:color w:val="000000"/>
          <w:lang w:bidi="pl-PL"/>
        </w:rPr>
        <w:t>szkło bezbarwne i kolorowe,</w:t>
      </w:r>
    </w:p>
    <w:p w14:paraId="5F7CA3FA" w14:textId="77777777" w:rsidR="009A478C" w:rsidRPr="009A478C" w:rsidRDefault="009A478C" w:rsidP="009A478C">
      <w:pPr>
        <w:widowControl w:val="0"/>
        <w:numPr>
          <w:ilvl w:val="0"/>
          <w:numId w:val="3"/>
        </w:numPr>
        <w:tabs>
          <w:tab w:val="left" w:pos="803"/>
        </w:tabs>
        <w:spacing w:line="276" w:lineRule="auto"/>
        <w:ind w:left="320"/>
        <w:jc w:val="both"/>
        <w:rPr>
          <w:rFonts w:eastAsia="Arial Unicode MS"/>
          <w:color w:val="000000"/>
          <w:lang w:bidi="pl-PL"/>
        </w:rPr>
      </w:pPr>
      <w:r w:rsidRPr="009A478C">
        <w:rPr>
          <w:rFonts w:eastAsia="Arial Unicode MS"/>
          <w:color w:val="000000"/>
          <w:lang w:bidi="pl-PL"/>
        </w:rPr>
        <w:t>tworzywa sztuczne i opakowania wielomateriałowe,</w:t>
      </w:r>
    </w:p>
    <w:p w14:paraId="4BAB9539" w14:textId="77777777" w:rsidR="009A478C" w:rsidRPr="009A478C" w:rsidRDefault="009A478C" w:rsidP="009A478C">
      <w:pPr>
        <w:widowControl w:val="0"/>
        <w:numPr>
          <w:ilvl w:val="0"/>
          <w:numId w:val="3"/>
        </w:numPr>
        <w:tabs>
          <w:tab w:val="left" w:pos="803"/>
        </w:tabs>
        <w:spacing w:line="276" w:lineRule="auto"/>
        <w:ind w:left="320"/>
        <w:jc w:val="both"/>
        <w:rPr>
          <w:rFonts w:eastAsia="Arial Unicode MS"/>
          <w:color w:val="000000"/>
          <w:lang w:bidi="pl-PL"/>
        </w:rPr>
      </w:pPr>
      <w:r w:rsidRPr="009A478C">
        <w:rPr>
          <w:rFonts w:eastAsia="Arial Unicode MS"/>
          <w:color w:val="000000"/>
          <w:lang w:bidi="pl-PL"/>
        </w:rPr>
        <w:t>popiół paleniskowy,</w:t>
      </w:r>
    </w:p>
    <w:p w14:paraId="108878A9" w14:textId="77777777" w:rsidR="009A478C" w:rsidRPr="009A478C" w:rsidRDefault="009A478C" w:rsidP="009A478C">
      <w:pPr>
        <w:widowControl w:val="0"/>
        <w:numPr>
          <w:ilvl w:val="0"/>
          <w:numId w:val="3"/>
        </w:numPr>
        <w:tabs>
          <w:tab w:val="left" w:pos="803"/>
        </w:tabs>
        <w:spacing w:line="276" w:lineRule="auto"/>
        <w:ind w:left="320"/>
        <w:jc w:val="both"/>
        <w:rPr>
          <w:rFonts w:eastAsia="Arial Unicode MS"/>
          <w:color w:val="000000"/>
          <w:lang w:bidi="pl-PL"/>
        </w:rPr>
      </w:pPr>
      <w:r w:rsidRPr="009A478C">
        <w:rPr>
          <w:rFonts w:eastAsia="Arial Unicode MS"/>
          <w:color w:val="000000"/>
          <w:lang w:bidi="pl-PL"/>
        </w:rPr>
        <w:t>odpady biodegradowalne, w tym odpady zielone,</w:t>
      </w:r>
    </w:p>
    <w:p w14:paraId="5E89B3C6" w14:textId="65D627F8" w:rsidR="009A478C" w:rsidRPr="009A478C" w:rsidRDefault="00551AA1" w:rsidP="009A478C">
      <w:pPr>
        <w:widowControl w:val="0"/>
        <w:numPr>
          <w:ilvl w:val="0"/>
          <w:numId w:val="3"/>
        </w:numPr>
        <w:tabs>
          <w:tab w:val="left" w:pos="803"/>
        </w:tabs>
        <w:spacing w:line="276" w:lineRule="auto"/>
        <w:ind w:left="320"/>
        <w:jc w:val="both"/>
        <w:rPr>
          <w:rFonts w:eastAsia="Arial Unicode MS"/>
          <w:color w:val="000000"/>
          <w:lang w:bidi="pl-PL"/>
        </w:rPr>
      </w:pPr>
      <w:r>
        <w:rPr>
          <w:rFonts w:eastAsia="Arial Unicode MS"/>
          <w:color w:val="000000"/>
          <w:lang w:bidi="pl-PL"/>
        </w:rPr>
        <w:t>odpady niebezpieczne,</w:t>
      </w:r>
    </w:p>
    <w:p w14:paraId="63C29E9A" w14:textId="0C1C06D8" w:rsidR="009A478C" w:rsidRPr="009A478C" w:rsidRDefault="009A478C" w:rsidP="009A478C">
      <w:pPr>
        <w:widowControl w:val="0"/>
        <w:numPr>
          <w:ilvl w:val="0"/>
          <w:numId w:val="3"/>
        </w:numPr>
        <w:tabs>
          <w:tab w:val="left" w:pos="803"/>
        </w:tabs>
        <w:spacing w:line="276" w:lineRule="auto"/>
        <w:ind w:left="320"/>
        <w:jc w:val="both"/>
        <w:rPr>
          <w:rFonts w:eastAsia="Arial Unicode MS"/>
          <w:color w:val="000000"/>
          <w:lang w:bidi="pl-PL"/>
        </w:rPr>
      </w:pPr>
      <w:r w:rsidRPr="009A478C">
        <w:rPr>
          <w:rFonts w:eastAsia="Arial Unicode MS"/>
          <w:color w:val="000000"/>
          <w:lang w:bidi="pl-PL"/>
        </w:rPr>
        <w:t>tekstylia</w:t>
      </w:r>
      <w:r w:rsidR="00320E4B">
        <w:rPr>
          <w:rFonts w:eastAsia="Arial Unicode MS"/>
          <w:color w:val="000000"/>
          <w:lang w:bidi="pl-PL"/>
        </w:rPr>
        <w:t xml:space="preserve"> i odzież</w:t>
      </w:r>
      <w:r w:rsidRPr="009A478C">
        <w:rPr>
          <w:rFonts w:eastAsia="Arial Unicode MS"/>
          <w:color w:val="000000"/>
          <w:lang w:bidi="pl-PL"/>
        </w:rPr>
        <w:t>,</w:t>
      </w:r>
    </w:p>
    <w:p w14:paraId="3C4B5476" w14:textId="77777777" w:rsidR="009A478C" w:rsidRPr="009A478C" w:rsidRDefault="009A478C" w:rsidP="009A478C">
      <w:pPr>
        <w:widowControl w:val="0"/>
        <w:numPr>
          <w:ilvl w:val="0"/>
          <w:numId w:val="3"/>
        </w:numPr>
        <w:tabs>
          <w:tab w:val="left" w:pos="803"/>
        </w:tabs>
        <w:spacing w:line="276" w:lineRule="auto"/>
        <w:ind w:left="320"/>
        <w:jc w:val="both"/>
        <w:rPr>
          <w:rFonts w:eastAsia="Arial Unicode MS"/>
          <w:color w:val="000000"/>
          <w:lang w:bidi="pl-PL"/>
        </w:rPr>
      </w:pPr>
      <w:r w:rsidRPr="009A478C">
        <w:rPr>
          <w:rFonts w:eastAsia="Arial Unicode MS"/>
          <w:color w:val="000000"/>
          <w:lang w:bidi="pl-PL"/>
        </w:rPr>
        <w:t>trociny, wióry, ścinki, drewno, płyty wiórowe i fornir inne niż wymienione w 03 01 04</w:t>
      </w:r>
    </w:p>
    <w:p w14:paraId="30F3F687" w14:textId="77777777" w:rsidR="009A478C" w:rsidRPr="009A478C" w:rsidRDefault="009A478C" w:rsidP="009A478C">
      <w:pPr>
        <w:widowControl w:val="0"/>
        <w:numPr>
          <w:ilvl w:val="0"/>
          <w:numId w:val="3"/>
        </w:numPr>
        <w:tabs>
          <w:tab w:val="left" w:pos="803"/>
        </w:tabs>
        <w:spacing w:line="276" w:lineRule="auto"/>
        <w:ind w:left="320"/>
        <w:jc w:val="both"/>
        <w:rPr>
          <w:rFonts w:eastAsia="Arial Unicode MS"/>
          <w:color w:val="FF0000"/>
          <w:lang w:bidi="pl-PL"/>
        </w:rPr>
      </w:pPr>
      <w:r w:rsidRPr="009A478C">
        <w:rPr>
          <w:rFonts w:eastAsia="Arial Unicode MS"/>
          <w:color w:val="000000"/>
          <w:lang w:bidi="pl-PL"/>
        </w:rPr>
        <w:t>odpady niekwalifikujące się do odpadów medycznych powstałych w gospodarstwach domowych w wyniku przyjmowania produktów leczniczych w formie iniekcji i prowadzenia monitoringu poziomu substancji we krwi, w szczególności igieł i strzykawek,</w:t>
      </w:r>
    </w:p>
    <w:p w14:paraId="1A4573B5" w14:textId="77777777" w:rsidR="009A478C" w:rsidRPr="009A478C" w:rsidRDefault="009A478C" w:rsidP="009A478C">
      <w:pPr>
        <w:widowControl w:val="0"/>
        <w:numPr>
          <w:ilvl w:val="0"/>
          <w:numId w:val="3"/>
        </w:numPr>
        <w:tabs>
          <w:tab w:val="left" w:pos="803"/>
        </w:tabs>
        <w:spacing w:line="276" w:lineRule="auto"/>
        <w:ind w:left="320"/>
        <w:jc w:val="both"/>
        <w:rPr>
          <w:rFonts w:eastAsia="Arial Unicode MS"/>
          <w:color w:val="FF0000"/>
          <w:lang w:bidi="pl-PL"/>
        </w:rPr>
      </w:pPr>
      <w:r w:rsidRPr="009A478C">
        <w:rPr>
          <w:rFonts w:eastAsia="Arial Unicode MS"/>
          <w:color w:val="000000"/>
          <w:lang w:bidi="pl-PL"/>
        </w:rPr>
        <w:t>żarówki i świetlówki.</w:t>
      </w:r>
    </w:p>
    <w:p w14:paraId="7574B859" w14:textId="28675DBC" w:rsidR="009A478C" w:rsidRPr="00830658" w:rsidRDefault="009A478C" w:rsidP="009A478C">
      <w:pPr>
        <w:widowControl w:val="0"/>
        <w:numPr>
          <w:ilvl w:val="0"/>
          <w:numId w:val="3"/>
        </w:numPr>
        <w:tabs>
          <w:tab w:val="left" w:pos="803"/>
        </w:tabs>
        <w:spacing w:line="276" w:lineRule="auto"/>
        <w:ind w:left="320"/>
        <w:jc w:val="both"/>
        <w:rPr>
          <w:rFonts w:eastAsia="Arial Unicode MS"/>
          <w:color w:val="FF0000"/>
          <w:lang w:bidi="pl-PL"/>
        </w:rPr>
      </w:pPr>
      <w:r w:rsidRPr="009A478C">
        <w:rPr>
          <w:rFonts w:eastAsia="Arial Unicode MS"/>
          <w:color w:val="000000"/>
          <w:lang w:bidi="pl-PL"/>
        </w:rPr>
        <w:t>odpadowa pap</w:t>
      </w:r>
      <w:r w:rsidR="00320E4B">
        <w:rPr>
          <w:rFonts w:eastAsia="Arial Unicode MS"/>
          <w:color w:val="000000"/>
          <w:lang w:bidi="pl-PL"/>
        </w:rPr>
        <w:t>a,</w:t>
      </w:r>
    </w:p>
    <w:p w14:paraId="28A421EF" w14:textId="00FBA62C" w:rsidR="00830658" w:rsidRPr="00320E4B" w:rsidRDefault="00830658" w:rsidP="009A478C">
      <w:pPr>
        <w:widowControl w:val="0"/>
        <w:numPr>
          <w:ilvl w:val="0"/>
          <w:numId w:val="3"/>
        </w:numPr>
        <w:tabs>
          <w:tab w:val="left" w:pos="803"/>
        </w:tabs>
        <w:spacing w:line="276" w:lineRule="auto"/>
        <w:ind w:left="320"/>
        <w:jc w:val="both"/>
        <w:rPr>
          <w:rFonts w:eastAsia="Arial Unicode MS"/>
          <w:color w:val="FF0000"/>
          <w:lang w:bidi="pl-PL"/>
        </w:rPr>
      </w:pPr>
      <w:r>
        <w:rPr>
          <w:rFonts w:eastAsia="Arial Unicode MS"/>
          <w:color w:val="000000"/>
          <w:lang w:bidi="pl-PL"/>
        </w:rPr>
        <w:t>odpady budowlane i rozbiórkowe z gospodarstw domowych.</w:t>
      </w:r>
    </w:p>
    <w:p w14:paraId="797DBC9A" w14:textId="77777777" w:rsidR="00320E4B" w:rsidRPr="00706F91" w:rsidRDefault="00320E4B" w:rsidP="00320E4B">
      <w:pPr>
        <w:widowControl w:val="0"/>
        <w:tabs>
          <w:tab w:val="left" w:pos="803"/>
        </w:tabs>
        <w:spacing w:line="276" w:lineRule="auto"/>
        <w:ind w:left="320"/>
        <w:jc w:val="both"/>
        <w:rPr>
          <w:rFonts w:eastAsia="Arial Unicode MS"/>
          <w:color w:val="FF0000"/>
          <w:lang w:bidi="pl-PL"/>
        </w:rPr>
      </w:pPr>
    </w:p>
    <w:p w14:paraId="7A77A118" w14:textId="77777777" w:rsidR="00706F91" w:rsidRPr="009A478C" w:rsidRDefault="00706F91" w:rsidP="00706F91">
      <w:pPr>
        <w:widowControl w:val="0"/>
        <w:tabs>
          <w:tab w:val="left" w:pos="803"/>
        </w:tabs>
        <w:spacing w:line="276" w:lineRule="auto"/>
        <w:ind w:left="320"/>
        <w:jc w:val="both"/>
        <w:rPr>
          <w:rFonts w:eastAsia="Arial Unicode MS"/>
          <w:color w:val="FF0000"/>
          <w:lang w:bidi="pl-PL"/>
        </w:rPr>
      </w:pPr>
    </w:p>
    <w:p w14:paraId="19D1271E" w14:textId="77777777" w:rsidR="009A478C" w:rsidRPr="009A478C" w:rsidRDefault="009A478C" w:rsidP="009A478C">
      <w:pPr>
        <w:widowControl w:val="0"/>
        <w:tabs>
          <w:tab w:val="left" w:pos="803"/>
        </w:tabs>
        <w:spacing w:line="276" w:lineRule="auto"/>
        <w:ind w:left="320"/>
        <w:jc w:val="both"/>
        <w:rPr>
          <w:rFonts w:eastAsia="Arial Unicode MS"/>
          <w:color w:val="FF0000"/>
          <w:lang w:bidi="pl-PL"/>
        </w:rPr>
      </w:pPr>
    </w:p>
    <w:p w14:paraId="07D67C40" w14:textId="77777777" w:rsidR="009A478C" w:rsidRPr="009A478C" w:rsidRDefault="009A478C" w:rsidP="009A478C">
      <w:pPr>
        <w:widowControl w:val="0"/>
        <w:numPr>
          <w:ilvl w:val="0"/>
          <w:numId w:val="2"/>
        </w:numPr>
        <w:tabs>
          <w:tab w:val="left" w:pos="1987"/>
          <w:tab w:val="left" w:pos="5515"/>
          <w:tab w:val="left" w:pos="7574"/>
        </w:tabs>
        <w:spacing w:line="276" w:lineRule="auto"/>
        <w:ind w:left="320" w:hanging="320"/>
        <w:jc w:val="both"/>
        <w:rPr>
          <w:rFonts w:eastAsia="Arial Unicode MS"/>
          <w:color w:val="000000"/>
          <w:lang w:bidi="pl-PL"/>
        </w:rPr>
      </w:pPr>
      <w:r w:rsidRPr="009A478C">
        <w:rPr>
          <w:rFonts w:eastAsia="Arial Unicode MS"/>
          <w:color w:val="000000"/>
          <w:lang w:bidi="pl-PL"/>
        </w:rPr>
        <w:lastRenderedPageBreak/>
        <w:t xml:space="preserve"> Właściciele nieruchomości zapewniają utrzymanie czystości i porządku na terenie nieruchomości</w:t>
      </w:r>
      <w:r w:rsidRPr="009A478C">
        <w:rPr>
          <w:rFonts w:eastAsia="Arial Unicode MS"/>
          <w:color w:val="000000"/>
          <w:lang w:bidi="pl-PL"/>
        </w:rPr>
        <w:tab/>
        <w:t xml:space="preserve">poprzez prowadzenie na nieruchomościach zamieszkałych </w:t>
      </w:r>
      <w:r w:rsidRPr="009A478C">
        <w:rPr>
          <w:rFonts w:eastAsia="Arial Unicode MS"/>
          <w:color w:val="000000"/>
          <w:lang w:bidi="pl-PL"/>
        </w:rPr>
        <w:br/>
        <w:t xml:space="preserve">i niezamieszkałych selektywnej zbiórki odpadów komunalnych i gromadzeniu ich </w:t>
      </w:r>
      <w:r w:rsidRPr="009A478C">
        <w:rPr>
          <w:rFonts w:eastAsia="Arial Unicode MS"/>
          <w:color w:val="000000"/>
          <w:lang w:bidi="pl-PL"/>
        </w:rPr>
        <w:br/>
        <w:t>w odpowiednio oznakowanych pojemnikach oraz workach o odpowiednim kolorze.</w:t>
      </w:r>
    </w:p>
    <w:p w14:paraId="4A694844" w14:textId="77777777" w:rsidR="009A478C" w:rsidRPr="009A478C" w:rsidRDefault="009A478C" w:rsidP="009A478C">
      <w:pPr>
        <w:widowControl w:val="0"/>
        <w:numPr>
          <w:ilvl w:val="0"/>
          <w:numId w:val="2"/>
        </w:numPr>
        <w:tabs>
          <w:tab w:val="left" w:pos="354"/>
        </w:tabs>
        <w:spacing w:line="276" w:lineRule="auto"/>
        <w:ind w:left="320" w:hanging="320"/>
        <w:jc w:val="both"/>
        <w:rPr>
          <w:rFonts w:eastAsia="Arial Unicode MS"/>
          <w:color w:val="000000"/>
          <w:lang w:bidi="pl-PL"/>
        </w:rPr>
      </w:pPr>
      <w:r w:rsidRPr="009A478C">
        <w:rPr>
          <w:rFonts w:eastAsia="Arial Unicode MS"/>
          <w:color w:val="000000"/>
          <w:lang w:bidi="pl-PL"/>
        </w:rPr>
        <w:t>Meble i inne odpady wielkogabarytowe – należy wystawić bezpośrednio przed nieruchomość zgodnie z harmonogramem lub przekazać do GPSZOK (Gminny Punkt Selektywnej Zbiórki Odpadów Komunalnych) w określonych terminach.</w:t>
      </w:r>
    </w:p>
    <w:p w14:paraId="3B412204" w14:textId="77777777" w:rsidR="009A478C" w:rsidRPr="009A478C" w:rsidRDefault="009A478C" w:rsidP="009A478C">
      <w:pPr>
        <w:widowControl w:val="0"/>
        <w:numPr>
          <w:ilvl w:val="0"/>
          <w:numId w:val="2"/>
        </w:numPr>
        <w:tabs>
          <w:tab w:val="left" w:pos="354"/>
        </w:tabs>
        <w:spacing w:line="276" w:lineRule="auto"/>
        <w:ind w:left="320" w:hanging="320"/>
        <w:jc w:val="both"/>
        <w:rPr>
          <w:rFonts w:eastAsia="Arial Unicode MS"/>
          <w:color w:val="000000"/>
          <w:lang w:bidi="pl-PL"/>
        </w:rPr>
      </w:pPr>
      <w:r w:rsidRPr="009A478C">
        <w:rPr>
          <w:rFonts w:eastAsia="Arial Unicode MS"/>
          <w:color w:val="000000"/>
          <w:lang w:bidi="pl-PL"/>
        </w:rPr>
        <w:t xml:space="preserve">Zużyty sprzęt elektryczny i elektroniczny powstający w gospodarstwach domowych </w:t>
      </w:r>
      <w:r w:rsidRPr="009A478C">
        <w:rPr>
          <w:rFonts w:eastAsia="Arial Unicode MS"/>
          <w:color w:val="000000"/>
          <w:lang w:bidi="pl-PL"/>
        </w:rPr>
        <w:br/>
        <w:t>- należy przekazywać do punktów zbierania zorganizowanych przez sprzedawców tego sprzętu, wystawić bezpośrednio przed nieruchomość zgodnie z harmonogramem lub przekazać do GPSZOK w określonych terminach.</w:t>
      </w:r>
    </w:p>
    <w:p w14:paraId="4CC2C619" w14:textId="77777777" w:rsidR="009A478C" w:rsidRPr="009A478C" w:rsidRDefault="009A478C" w:rsidP="009A478C">
      <w:pPr>
        <w:widowControl w:val="0"/>
        <w:numPr>
          <w:ilvl w:val="0"/>
          <w:numId w:val="2"/>
        </w:numPr>
        <w:tabs>
          <w:tab w:val="left" w:pos="354"/>
        </w:tabs>
        <w:spacing w:line="276" w:lineRule="auto"/>
        <w:ind w:left="320" w:hanging="320"/>
        <w:jc w:val="both"/>
        <w:rPr>
          <w:rFonts w:eastAsia="Arial Unicode MS"/>
          <w:color w:val="000000"/>
          <w:lang w:bidi="pl-PL"/>
        </w:rPr>
      </w:pPr>
      <w:r w:rsidRPr="009A478C">
        <w:rPr>
          <w:rFonts w:eastAsia="Arial Unicode MS"/>
          <w:color w:val="000000"/>
          <w:lang w:bidi="pl-PL"/>
        </w:rPr>
        <w:t xml:space="preserve">Chemikalia - należy gromadzić odrębnie od pozostałych odpadów komunalnych </w:t>
      </w:r>
      <w:r w:rsidRPr="009A478C">
        <w:rPr>
          <w:rFonts w:eastAsia="Arial Unicode MS"/>
          <w:color w:val="000000"/>
          <w:lang w:bidi="pl-PL"/>
        </w:rPr>
        <w:br/>
        <w:t xml:space="preserve">i przekazywać wyłącznie do GPSZOK </w:t>
      </w:r>
    </w:p>
    <w:p w14:paraId="67369455" w14:textId="7F9C55A7" w:rsidR="009A478C" w:rsidRPr="009A478C" w:rsidRDefault="009A478C" w:rsidP="009A478C">
      <w:pPr>
        <w:widowControl w:val="0"/>
        <w:numPr>
          <w:ilvl w:val="0"/>
          <w:numId w:val="2"/>
        </w:numPr>
        <w:tabs>
          <w:tab w:val="left" w:pos="354"/>
        </w:tabs>
        <w:spacing w:line="276" w:lineRule="auto"/>
        <w:ind w:left="320" w:hanging="320"/>
        <w:jc w:val="both"/>
        <w:rPr>
          <w:rFonts w:eastAsia="Arial Unicode MS"/>
          <w:color w:val="000000"/>
          <w:lang w:bidi="pl-PL"/>
        </w:rPr>
      </w:pPr>
      <w:r w:rsidRPr="009A478C">
        <w:rPr>
          <w:rFonts w:eastAsia="Arial Unicode MS"/>
          <w:color w:val="000000"/>
          <w:lang w:bidi="pl-PL"/>
        </w:rPr>
        <w:t xml:space="preserve">Zużyte opony - należy wystawić bezpośrednio przed nieruchomość zgodnie </w:t>
      </w:r>
      <w:r w:rsidRPr="009A478C">
        <w:rPr>
          <w:rFonts w:eastAsia="Arial Unicode MS"/>
          <w:color w:val="000000"/>
          <w:lang w:bidi="pl-PL"/>
        </w:rPr>
        <w:br/>
        <w:t>z harmonogramem lub przekazać do GPSZOK w określonych terminach.</w:t>
      </w:r>
    </w:p>
    <w:p w14:paraId="33E56642" w14:textId="77777777" w:rsidR="009A478C" w:rsidRPr="009A478C" w:rsidRDefault="009A478C" w:rsidP="009A478C">
      <w:pPr>
        <w:widowControl w:val="0"/>
        <w:numPr>
          <w:ilvl w:val="0"/>
          <w:numId w:val="2"/>
        </w:numPr>
        <w:tabs>
          <w:tab w:val="left" w:pos="2107"/>
        </w:tabs>
        <w:spacing w:line="276" w:lineRule="auto"/>
        <w:ind w:left="320" w:hanging="320"/>
        <w:jc w:val="both"/>
        <w:rPr>
          <w:rFonts w:eastAsia="Arial Unicode MS"/>
          <w:color w:val="000000"/>
          <w:lang w:bidi="pl-PL"/>
        </w:rPr>
      </w:pPr>
      <w:r w:rsidRPr="009A478C">
        <w:rPr>
          <w:rFonts w:eastAsia="Arial Unicode MS"/>
          <w:color w:val="000000"/>
          <w:lang w:bidi="pl-PL"/>
        </w:rPr>
        <w:t xml:space="preserve"> Zużyte baterie - należy umieszczać w specjalnych pojemnikach zlokalizowanych </w:t>
      </w:r>
      <w:r w:rsidRPr="009A478C">
        <w:rPr>
          <w:rFonts w:eastAsia="Arial Unicode MS"/>
          <w:color w:val="000000"/>
          <w:lang w:bidi="pl-PL"/>
        </w:rPr>
        <w:br/>
        <w:t xml:space="preserve">w budynkach użyteczności publicznej. </w:t>
      </w:r>
    </w:p>
    <w:p w14:paraId="0290C29A" w14:textId="77777777" w:rsidR="009A478C" w:rsidRPr="009A478C" w:rsidRDefault="009A478C" w:rsidP="009A478C">
      <w:pPr>
        <w:widowControl w:val="0"/>
        <w:numPr>
          <w:ilvl w:val="0"/>
          <w:numId w:val="2"/>
        </w:numPr>
        <w:tabs>
          <w:tab w:val="left" w:pos="354"/>
        </w:tabs>
        <w:spacing w:line="276" w:lineRule="auto"/>
        <w:ind w:left="320" w:hanging="320"/>
        <w:jc w:val="both"/>
        <w:rPr>
          <w:rFonts w:eastAsia="Arial Unicode MS"/>
          <w:color w:val="000000"/>
          <w:lang w:bidi="pl-PL"/>
        </w:rPr>
      </w:pPr>
      <w:r w:rsidRPr="009A478C">
        <w:rPr>
          <w:rFonts w:eastAsia="Arial Unicode MS"/>
          <w:color w:val="000000"/>
          <w:lang w:bidi="pl-PL"/>
        </w:rPr>
        <w:t xml:space="preserve"> Zużyte akumulatory - należy przekazywać placówkom handlowym prowadzącym sprzedaż detaliczną akumulatorów lub przekazać do GPSZOK w określonych terminach.</w:t>
      </w:r>
    </w:p>
    <w:p w14:paraId="06865282" w14:textId="77777777" w:rsidR="009A478C" w:rsidRPr="009A478C" w:rsidRDefault="009A478C" w:rsidP="009A478C">
      <w:pPr>
        <w:widowControl w:val="0"/>
        <w:numPr>
          <w:ilvl w:val="0"/>
          <w:numId w:val="2"/>
        </w:numPr>
        <w:tabs>
          <w:tab w:val="left" w:pos="312"/>
        </w:tabs>
        <w:spacing w:line="276" w:lineRule="auto"/>
        <w:ind w:left="320" w:hanging="320"/>
        <w:jc w:val="both"/>
        <w:rPr>
          <w:rFonts w:eastAsia="Arial Unicode MS"/>
          <w:color w:val="000000"/>
          <w:lang w:bidi="pl-PL"/>
        </w:rPr>
      </w:pPr>
      <w:r w:rsidRPr="009A478C">
        <w:rPr>
          <w:rFonts w:eastAsia="Arial Unicode MS"/>
          <w:color w:val="000000"/>
          <w:lang w:bidi="pl-PL"/>
        </w:rPr>
        <w:t xml:space="preserve"> Przeterminowane leki - należy gromadzić w specjalnych pojemnikach ustawionych </w:t>
      </w:r>
      <w:r w:rsidRPr="009A478C">
        <w:rPr>
          <w:rFonts w:eastAsia="Arial Unicode MS"/>
          <w:color w:val="000000"/>
          <w:lang w:bidi="pl-PL"/>
        </w:rPr>
        <w:br/>
        <w:t>w aptekach lub przekazywać do GPSZOK w określonych terminach.</w:t>
      </w:r>
    </w:p>
    <w:p w14:paraId="6A18006C" w14:textId="77777777" w:rsidR="009A478C" w:rsidRPr="009A478C" w:rsidRDefault="009A478C" w:rsidP="009A478C">
      <w:pPr>
        <w:widowControl w:val="0"/>
        <w:numPr>
          <w:ilvl w:val="0"/>
          <w:numId w:val="2"/>
        </w:numPr>
        <w:spacing w:line="276" w:lineRule="auto"/>
        <w:ind w:left="320" w:hanging="320"/>
        <w:jc w:val="both"/>
        <w:rPr>
          <w:rFonts w:eastAsia="Arial Unicode MS"/>
          <w:color w:val="000000"/>
          <w:lang w:bidi="pl-PL"/>
        </w:rPr>
      </w:pPr>
      <w:r w:rsidRPr="009A478C">
        <w:rPr>
          <w:rFonts w:eastAsia="Arial Unicode MS"/>
          <w:color w:val="000000"/>
          <w:lang w:bidi="pl-PL"/>
        </w:rPr>
        <w:t xml:space="preserve"> Odpady zielone i biodegradowalne - można zbierać i gromadzić w przydomowych kompostownikach, wystawiać bezpośrednio przed nieruchomość zgodnie </w:t>
      </w:r>
      <w:r w:rsidRPr="009A478C">
        <w:rPr>
          <w:rFonts w:eastAsia="Arial Unicode MS"/>
          <w:color w:val="000000"/>
          <w:lang w:bidi="pl-PL"/>
        </w:rPr>
        <w:br/>
        <w:t>z harmonogramem lub przekazać do GPSZOK w określonych terminach.</w:t>
      </w:r>
    </w:p>
    <w:p w14:paraId="35D50CBD" w14:textId="77777777" w:rsidR="009A478C" w:rsidRPr="009A478C" w:rsidRDefault="009A478C" w:rsidP="009A478C">
      <w:pPr>
        <w:widowControl w:val="0"/>
        <w:numPr>
          <w:ilvl w:val="0"/>
          <w:numId w:val="2"/>
        </w:numPr>
        <w:spacing w:line="276" w:lineRule="auto"/>
        <w:ind w:left="320" w:hanging="320"/>
        <w:jc w:val="both"/>
        <w:rPr>
          <w:rFonts w:eastAsia="Arial Unicode MS"/>
          <w:color w:val="000000"/>
          <w:lang w:bidi="pl-PL"/>
        </w:rPr>
      </w:pPr>
      <w:r w:rsidRPr="009A478C">
        <w:rPr>
          <w:rFonts w:eastAsia="Arial Unicode MS"/>
          <w:color w:val="000000"/>
          <w:lang w:bidi="pl-PL"/>
        </w:rPr>
        <w:t>Popiół powstający w gospodarstwach domowych - należy przekazywać wyłącznie do GPSZOK w określonych terminach.</w:t>
      </w:r>
    </w:p>
    <w:p w14:paraId="49566D3A" w14:textId="77777777" w:rsidR="009A478C" w:rsidRPr="009A478C" w:rsidRDefault="009A478C" w:rsidP="009A478C">
      <w:pPr>
        <w:widowControl w:val="0"/>
        <w:numPr>
          <w:ilvl w:val="0"/>
          <w:numId w:val="2"/>
        </w:numPr>
        <w:spacing w:line="276" w:lineRule="auto"/>
        <w:ind w:left="320" w:hanging="320"/>
        <w:jc w:val="both"/>
        <w:rPr>
          <w:rFonts w:eastAsia="Arial Unicode MS"/>
          <w:color w:val="000000"/>
          <w:lang w:bidi="pl-PL"/>
        </w:rPr>
      </w:pPr>
      <w:r w:rsidRPr="009A478C">
        <w:rPr>
          <w:rFonts w:eastAsia="Arial Unicode MS"/>
          <w:color w:val="000000"/>
          <w:lang w:bidi="pl-PL"/>
        </w:rPr>
        <w:t xml:space="preserve"> Tekstylia i odzież - należy gromadzić odrębnie od pozostałych odpadów komunalnych </w:t>
      </w:r>
      <w:r w:rsidRPr="009A478C">
        <w:rPr>
          <w:rFonts w:eastAsia="Arial Unicode MS"/>
          <w:color w:val="000000"/>
          <w:lang w:bidi="pl-PL"/>
        </w:rPr>
        <w:br/>
        <w:t>i przekazywać wyłącznie do GPSZOK w określonych terminach.</w:t>
      </w:r>
    </w:p>
    <w:p w14:paraId="13A91740" w14:textId="77777777" w:rsidR="009A478C" w:rsidRPr="00A10BC8" w:rsidRDefault="009A478C" w:rsidP="009A478C">
      <w:pPr>
        <w:widowControl w:val="0"/>
        <w:numPr>
          <w:ilvl w:val="0"/>
          <w:numId w:val="2"/>
        </w:numPr>
        <w:spacing w:line="276" w:lineRule="auto"/>
        <w:ind w:left="320" w:hanging="320"/>
        <w:jc w:val="both"/>
        <w:rPr>
          <w:rFonts w:eastAsia="Arial Unicode MS"/>
          <w:color w:val="FF0000"/>
          <w:lang w:bidi="pl-PL"/>
        </w:rPr>
      </w:pPr>
      <w:r w:rsidRPr="009A478C">
        <w:rPr>
          <w:rFonts w:eastAsia="Arial Unicode MS"/>
          <w:color w:val="FF0000"/>
          <w:lang w:bidi="pl-PL"/>
        </w:rPr>
        <w:t xml:space="preserve"> </w:t>
      </w:r>
      <w:r w:rsidRPr="009A478C">
        <w:rPr>
          <w:rFonts w:eastAsia="Arial Unicode MS"/>
          <w:lang w:bidi="pl-PL"/>
        </w:rPr>
        <w:t xml:space="preserve">Odpady medyczne - należy gromadzić odrębnie od pozostałych odpadów komunalnych </w:t>
      </w:r>
      <w:r w:rsidRPr="009A478C">
        <w:rPr>
          <w:rFonts w:eastAsia="Arial Unicode MS"/>
          <w:lang w:bidi="pl-PL"/>
        </w:rPr>
        <w:br/>
        <w:t>i przekazywać wyłącznie do GPSZOK w określonych terminach.</w:t>
      </w:r>
    </w:p>
    <w:p w14:paraId="17C4241E" w14:textId="1738EC35" w:rsidR="00A10BC8" w:rsidRPr="005957F5" w:rsidRDefault="00A10BC8" w:rsidP="00A10BC8">
      <w:pPr>
        <w:widowControl w:val="0"/>
        <w:numPr>
          <w:ilvl w:val="0"/>
          <w:numId w:val="2"/>
        </w:numPr>
        <w:spacing w:line="276" w:lineRule="auto"/>
        <w:jc w:val="both"/>
        <w:rPr>
          <w:rFonts w:eastAsia="Arial Unicode MS"/>
          <w:color w:val="FF0000"/>
          <w:lang w:bidi="pl-PL"/>
        </w:rPr>
      </w:pPr>
      <w:r>
        <w:rPr>
          <w:rFonts w:eastAsia="Arial Unicode MS"/>
          <w:lang w:bidi="pl-PL"/>
        </w:rPr>
        <w:t xml:space="preserve">Odpady niebezpieczne - </w:t>
      </w:r>
      <w:bookmarkStart w:id="5" w:name="_Hlk177564373"/>
      <w:r w:rsidRPr="009A478C">
        <w:rPr>
          <w:rFonts w:eastAsia="Arial Unicode MS"/>
          <w:lang w:bidi="pl-PL"/>
        </w:rPr>
        <w:t>należy gromadzić odrębnie od pozostałych odpadów komunalnych i przekazywać wyłącznie do GPSZOK w określonych terminach.</w:t>
      </w:r>
    </w:p>
    <w:bookmarkEnd w:id="5"/>
    <w:p w14:paraId="69F69577" w14:textId="77777777" w:rsidR="00655705" w:rsidRPr="005957F5" w:rsidRDefault="005957F5" w:rsidP="00655705">
      <w:pPr>
        <w:widowControl w:val="0"/>
        <w:numPr>
          <w:ilvl w:val="0"/>
          <w:numId w:val="2"/>
        </w:numPr>
        <w:spacing w:line="276" w:lineRule="auto"/>
        <w:jc w:val="both"/>
        <w:rPr>
          <w:rFonts w:eastAsia="Arial Unicode MS"/>
          <w:color w:val="FF0000"/>
          <w:lang w:bidi="pl-PL"/>
        </w:rPr>
      </w:pPr>
      <w:r>
        <w:rPr>
          <w:rFonts w:eastAsia="Arial Unicode MS"/>
          <w:lang w:bidi="pl-PL"/>
        </w:rPr>
        <w:t xml:space="preserve">Odpady budowlane i rozbiórkowe </w:t>
      </w:r>
      <w:r w:rsidR="00655705">
        <w:rPr>
          <w:rFonts w:eastAsia="Arial Unicode MS"/>
          <w:lang w:bidi="pl-PL"/>
        </w:rPr>
        <w:t xml:space="preserve">z gospodarstw domowych - </w:t>
      </w:r>
      <w:r w:rsidR="00655705" w:rsidRPr="009A478C">
        <w:rPr>
          <w:rFonts w:eastAsia="Arial Unicode MS"/>
          <w:lang w:bidi="pl-PL"/>
        </w:rPr>
        <w:t>należy gromadzić odrębnie od pozostałych odpadów komunalnych i przekazywać wyłącznie do GPSZOK w określonych terminach.</w:t>
      </w:r>
    </w:p>
    <w:p w14:paraId="0759F23A" w14:textId="33D0D7DD" w:rsidR="005957F5" w:rsidRPr="00A10BC8" w:rsidRDefault="005957F5" w:rsidP="00655705">
      <w:pPr>
        <w:widowControl w:val="0"/>
        <w:spacing w:line="276" w:lineRule="auto"/>
        <w:jc w:val="both"/>
        <w:rPr>
          <w:rFonts w:eastAsia="Arial Unicode MS"/>
          <w:color w:val="FF0000"/>
          <w:lang w:bidi="pl-PL"/>
        </w:rPr>
      </w:pPr>
    </w:p>
    <w:p w14:paraId="5CF56EC2" w14:textId="5AAA45B3" w:rsidR="00A10BC8" w:rsidRPr="001E32D3" w:rsidRDefault="00A10BC8" w:rsidP="00A10BC8">
      <w:pPr>
        <w:widowControl w:val="0"/>
        <w:spacing w:line="276" w:lineRule="auto"/>
        <w:ind w:left="320"/>
        <w:jc w:val="both"/>
        <w:rPr>
          <w:rFonts w:eastAsia="Arial Unicode MS"/>
          <w:color w:val="FF0000"/>
          <w:lang w:bidi="pl-PL"/>
        </w:rPr>
      </w:pPr>
    </w:p>
    <w:p w14:paraId="03FB1D18" w14:textId="4BCE7709" w:rsidR="001E32D3" w:rsidRPr="009A478C" w:rsidRDefault="001E32D3" w:rsidP="001E32D3">
      <w:pPr>
        <w:widowControl w:val="0"/>
        <w:spacing w:line="276" w:lineRule="auto"/>
        <w:ind w:left="320"/>
        <w:jc w:val="both"/>
        <w:rPr>
          <w:rFonts w:eastAsia="Arial Unicode MS"/>
          <w:color w:val="FF0000"/>
          <w:lang w:bidi="pl-PL"/>
        </w:rPr>
      </w:pPr>
    </w:p>
    <w:p w14:paraId="58EDA92C" w14:textId="77777777" w:rsidR="009A478C" w:rsidRPr="009A478C" w:rsidRDefault="009A478C" w:rsidP="009A478C">
      <w:pPr>
        <w:widowControl w:val="0"/>
        <w:spacing w:after="240" w:line="276" w:lineRule="auto"/>
        <w:ind w:left="320"/>
        <w:jc w:val="both"/>
        <w:rPr>
          <w:rFonts w:eastAsia="Arial Unicode MS"/>
          <w:color w:val="FF0000"/>
          <w:lang w:bidi="pl-PL"/>
        </w:rPr>
      </w:pPr>
    </w:p>
    <w:p w14:paraId="307FDC4B" w14:textId="77777777" w:rsidR="009A478C" w:rsidRDefault="009A478C" w:rsidP="009A478C">
      <w:pPr>
        <w:keepNext/>
        <w:keepLines/>
        <w:widowControl w:val="0"/>
        <w:spacing w:line="276" w:lineRule="auto"/>
        <w:jc w:val="center"/>
        <w:outlineLvl w:val="1"/>
        <w:rPr>
          <w:b/>
          <w:bCs/>
          <w:lang w:eastAsia="en-US"/>
        </w:rPr>
      </w:pPr>
      <w:r w:rsidRPr="009A478C">
        <w:rPr>
          <w:b/>
          <w:bCs/>
          <w:lang w:eastAsia="en-US"/>
        </w:rPr>
        <w:t>§ 3</w:t>
      </w:r>
    </w:p>
    <w:p w14:paraId="6807CBF3" w14:textId="77777777" w:rsidR="00F64174" w:rsidRPr="009A478C" w:rsidRDefault="00F64174" w:rsidP="009A478C">
      <w:pPr>
        <w:keepNext/>
        <w:keepLines/>
        <w:widowControl w:val="0"/>
        <w:spacing w:line="276" w:lineRule="auto"/>
        <w:jc w:val="center"/>
        <w:outlineLvl w:val="1"/>
        <w:rPr>
          <w:b/>
          <w:bCs/>
          <w:lang w:eastAsia="en-US"/>
        </w:rPr>
      </w:pPr>
    </w:p>
    <w:p w14:paraId="7458E592" w14:textId="2064A394" w:rsidR="00706F91" w:rsidRPr="00706F91" w:rsidRDefault="009A478C" w:rsidP="00706F91">
      <w:pPr>
        <w:widowControl w:val="0"/>
        <w:numPr>
          <w:ilvl w:val="0"/>
          <w:numId w:val="28"/>
        </w:numPr>
        <w:spacing w:after="240" w:line="276" w:lineRule="auto"/>
        <w:ind w:left="284" w:hanging="284"/>
        <w:contextualSpacing/>
        <w:jc w:val="both"/>
        <w:rPr>
          <w:rFonts w:eastAsia="Calibri"/>
          <w:color w:val="FF0000"/>
          <w:lang w:eastAsia="en-US"/>
        </w:rPr>
      </w:pPr>
      <w:r w:rsidRPr="009A478C">
        <w:rPr>
          <w:rFonts w:eastAsia="Calibri"/>
          <w:lang w:eastAsia="en-US"/>
        </w:rPr>
        <w:t xml:space="preserve">Na terenie nieruchomości zabudowanych budynkami mieszkalnymi jednorodzinnymi dopuszcza się możliwość kompostowania bioodpadów stanowiących odpady komunalne </w:t>
      </w:r>
      <w:r w:rsidRPr="009A478C">
        <w:rPr>
          <w:rFonts w:eastAsia="Calibri"/>
          <w:lang w:eastAsia="en-US"/>
        </w:rPr>
        <w:br/>
      </w:r>
      <w:r w:rsidRPr="009A478C">
        <w:rPr>
          <w:rFonts w:eastAsia="Calibri"/>
          <w:lang w:eastAsia="en-US"/>
        </w:rPr>
        <w:lastRenderedPageBreak/>
        <w:t xml:space="preserve">w kompostownikach przydomowych oraz zwalnia się właścicieli takich nieruchomości </w:t>
      </w:r>
      <w:r w:rsidRPr="009A478C">
        <w:rPr>
          <w:rFonts w:eastAsia="Calibri"/>
          <w:lang w:eastAsia="en-US"/>
        </w:rPr>
        <w:br/>
        <w:t>z obowiązku posiadania pojemnika lub worka na te odpady. Kompostowanie bioodpadów stanowiących odpady komunalne prowadzi się w gotowych kompostownikach ogrodowych lub samodzielnie wykonanych zapewniających odpowiednią wilgotność i dostęp powietrza do wszystkich warstw kompostu.</w:t>
      </w:r>
      <w:bookmarkStart w:id="6" w:name="bookmark5"/>
    </w:p>
    <w:p w14:paraId="244F3190" w14:textId="578DC204" w:rsidR="009A478C" w:rsidRPr="009A478C" w:rsidRDefault="009A478C" w:rsidP="009A478C">
      <w:pPr>
        <w:keepNext/>
        <w:keepLines/>
        <w:widowControl w:val="0"/>
        <w:spacing w:line="276" w:lineRule="auto"/>
        <w:jc w:val="center"/>
        <w:outlineLvl w:val="1"/>
        <w:rPr>
          <w:b/>
          <w:bCs/>
          <w:lang w:eastAsia="en-US"/>
        </w:rPr>
      </w:pPr>
      <w:r w:rsidRPr="009A478C">
        <w:rPr>
          <w:b/>
          <w:bCs/>
          <w:lang w:eastAsia="en-US"/>
        </w:rPr>
        <w:t xml:space="preserve">§ </w:t>
      </w:r>
      <w:bookmarkEnd w:id="6"/>
      <w:r w:rsidRPr="009A478C">
        <w:rPr>
          <w:b/>
          <w:bCs/>
          <w:lang w:eastAsia="en-US"/>
        </w:rPr>
        <w:t>4</w:t>
      </w:r>
    </w:p>
    <w:p w14:paraId="0D2D2487" w14:textId="3F4BF546" w:rsidR="009A478C" w:rsidRPr="009A478C" w:rsidRDefault="009A478C" w:rsidP="009A478C">
      <w:pPr>
        <w:widowControl w:val="0"/>
        <w:numPr>
          <w:ilvl w:val="0"/>
          <w:numId w:val="18"/>
        </w:numPr>
        <w:spacing w:after="240" w:line="276" w:lineRule="auto"/>
        <w:ind w:left="284" w:hanging="284"/>
        <w:contextualSpacing/>
        <w:jc w:val="both"/>
        <w:rPr>
          <w:rFonts w:eastAsia="Calibri"/>
          <w:lang w:eastAsia="en-US"/>
        </w:rPr>
      </w:pPr>
      <w:r w:rsidRPr="009A478C">
        <w:rPr>
          <w:rFonts w:eastAsia="Calibri"/>
          <w:lang w:eastAsia="en-US"/>
        </w:rPr>
        <w:t>Właściciele nieruchomości zobowiązani są do uprzątnięcia błota, śniegu, lodu i innych zanieczyszczeń z</w:t>
      </w:r>
      <w:r w:rsidR="00CB7A66">
        <w:rPr>
          <w:rFonts w:eastAsia="Calibri"/>
          <w:lang w:eastAsia="en-US"/>
        </w:rPr>
        <w:t xml:space="preserve"> części nieruchomości służących do użytku publicznego</w:t>
      </w:r>
      <w:r w:rsidRPr="009A478C">
        <w:rPr>
          <w:rFonts w:eastAsia="Calibri"/>
          <w:lang w:eastAsia="en-US"/>
        </w:rPr>
        <w:t>, poprzez odgarnięcie w miejsce nie powodujące zakłóceń w ruchu pieszych lub pojazdów.</w:t>
      </w:r>
    </w:p>
    <w:p w14:paraId="17DEFFE6" w14:textId="77777777" w:rsidR="009A478C" w:rsidRPr="009A478C" w:rsidRDefault="009A478C" w:rsidP="009A478C">
      <w:pPr>
        <w:keepNext/>
        <w:keepLines/>
        <w:widowControl w:val="0"/>
        <w:spacing w:line="276" w:lineRule="auto"/>
        <w:jc w:val="center"/>
        <w:outlineLvl w:val="1"/>
        <w:rPr>
          <w:b/>
          <w:bCs/>
          <w:lang w:eastAsia="en-US"/>
        </w:rPr>
      </w:pPr>
      <w:bookmarkStart w:id="7" w:name="bookmark6"/>
      <w:r w:rsidRPr="009A478C">
        <w:rPr>
          <w:b/>
          <w:bCs/>
          <w:lang w:eastAsia="en-US"/>
        </w:rPr>
        <w:t xml:space="preserve">§ </w:t>
      </w:r>
      <w:bookmarkEnd w:id="7"/>
      <w:r w:rsidRPr="009A478C">
        <w:rPr>
          <w:b/>
          <w:bCs/>
          <w:lang w:eastAsia="en-US"/>
        </w:rPr>
        <w:t>5</w:t>
      </w:r>
    </w:p>
    <w:p w14:paraId="610BDE83" w14:textId="77777777" w:rsidR="009A478C" w:rsidRPr="009A478C" w:rsidRDefault="009A478C" w:rsidP="009A478C">
      <w:pPr>
        <w:widowControl w:val="0"/>
        <w:numPr>
          <w:ilvl w:val="0"/>
          <w:numId w:val="4"/>
        </w:numPr>
        <w:tabs>
          <w:tab w:val="left" w:pos="292"/>
        </w:tabs>
        <w:spacing w:line="276" w:lineRule="auto"/>
        <w:ind w:left="320" w:hanging="320"/>
        <w:jc w:val="both"/>
        <w:rPr>
          <w:rFonts w:eastAsia="Arial Unicode MS"/>
          <w:color w:val="000000"/>
          <w:lang w:bidi="pl-PL"/>
        </w:rPr>
      </w:pPr>
      <w:r w:rsidRPr="009A478C">
        <w:rPr>
          <w:rFonts w:eastAsia="Arial Unicode MS"/>
          <w:color w:val="000000"/>
          <w:lang w:bidi="pl-PL"/>
        </w:rPr>
        <w:t>Mycie pojazdów samochodowych poza myjniami jest dozwolone na terenie nieruchomości nie służącej do użytku publicznego, pod warunkiem, że ścieki odprowadzane są wyłącznie do kanalizacji lub zbiorników bezodpływowych po przejściu przez odstojnik.</w:t>
      </w:r>
    </w:p>
    <w:p w14:paraId="1F643E21" w14:textId="77777777" w:rsidR="009A478C" w:rsidRPr="009A478C" w:rsidRDefault="009A478C" w:rsidP="009A478C">
      <w:pPr>
        <w:widowControl w:val="0"/>
        <w:numPr>
          <w:ilvl w:val="0"/>
          <w:numId w:val="4"/>
        </w:numPr>
        <w:spacing w:after="240" w:line="276" w:lineRule="auto"/>
        <w:ind w:left="320" w:hanging="320"/>
        <w:jc w:val="both"/>
        <w:rPr>
          <w:rFonts w:eastAsia="Arial Unicode MS"/>
          <w:color w:val="000000"/>
          <w:lang w:bidi="pl-PL"/>
        </w:rPr>
      </w:pPr>
      <w:r w:rsidRPr="009A478C">
        <w:rPr>
          <w:rFonts w:eastAsia="Arial Unicode MS"/>
          <w:color w:val="000000"/>
          <w:lang w:bidi="pl-PL"/>
        </w:rPr>
        <w:t>Właściciel samochodu może dokonywać doraźnych napraw związanych z bieżącą eksploatacją pojazdu w obrębie nieruchomości pod warunkiem, że czynności te nie będą powodować zanieczyszczenia wód i gleby oraz uciążliwości dla sąsiadów.</w:t>
      </w:r>
    </w:p>
    <w:p w14:paraId="63B03919" w14:textId="77777777" w:rsidR="009A478C" w:rsidRPr="009A478C" w:rsidRDefault="009A478C" w:rsidP="009A478C">
      <w:pPr>
        <w:keepNext/>
        <w:keepLines/>
        <w:widowControl w:val="0"/>
        <w:spacing w:line="276" w:lineRule="auto"/>
        <w:jc w:val="center"/>
        <w:outlineLvl w:val="1"/>
        <w:rPr>
          <w:b/>
          <w:bCs/>
          <w:lang w:eastAsia="en-US"/>
        </w:rPr>
      </w:pPr>
      <w:bookmarkStart w:id="8" w:name="bookmark7"/>
      <w:r w:rsidRPr="009A478C">
        <w:rPr>
          <w:b/>
          <w:bCs/>
          <w:lang w:eastAsia="en-US"/>
        </w:rPr>
        <w:t>ROZDZIAŁ 3</w:t>
      </w:r>
      <w:bookmarkEnd w:id="8"/>
    </w:p>
    <w:p w14:paraId="7A8B6E5D" w14:textId="77777777" w:rsidR="009A478C" w:rsidRPr="009A478C" w:rsidRDefault="009A478C" w:rsidP="009A478C">
      <w:pPr>
        <w:widowControl w:val="0"/>
        <w:spacing w:line="276" w:lineRule="auto"/>
        <w:jc w:val="both"/>
        <w:rPr>
          <w:b/>
          <w:bCs/>
          <w:lang w:eastAsia="en-US"/>
        </w:rPr>
      </w:pPr>
      <w:r w:rsidRPr="009A478C">
        <w:rPr>
          <w:b/>
          <w:bCs/>
          <w:lang w:eastAsia="en-US"/>
        </w:rPr>
        <w:t>Rodzaje i minimalna pojemność pojemników przeznaczonych do zbierania odpadów</w:t>
      </w:r>
      <w:r w:rsidRPr="009A478C">
        <w:rPr>
          <w:b/>
          <w:bCs/>
          <w:lang w:eastAsia="en-US"/>
        </w:rPr>
        <w:br/>
        <w:t>komunalnych na terenie nieruchomości oraz na drogach publicznych. Warunki</w:t>
      </w:r>
      <w:r w:rsidRPr="009A478C">
        <w:rPr>
          <w:b/>
          <w:bCs/>
          <w:lang w:eastAsia="en-US"/>
        </w:rPr>
        <w:br/>
        <w:t>rozmieszczania tych pojemników i ich utrzymania w odpowiednim stanie sanitarnym,</w:t>
      </w:r>
      <w:bookmarkStart w:id="9" w:name="bookmark8"/>
      <w:r w:rsidRPr="009A478C">
        <w:rPr>
          <w:b/>
          <w:bCs/>
          <w:lang w:eastAsia="en-US"/>
        </w:rPr>
        <w:t xml:space="preserve"> porządkowym i technicznym.</w:t>
      </w:r>
      <w:bookmarkStart w:id="10" w:name="bookmark9"/>
      <w:bookmarkEnd w:id="9"/>
    </w:p>
    <w:p w14:paraId="5215D068" w14:textId="77777777" w:rsidR="009A478C" w:rsidRPr="009A478C" w:rsidRDefault="009A478C" w:rsidP="009A478C">
      <w:pPr>
        <w:widowControl w:val="0"/>
        <w:spacing w:line="276" w:lineRule="auto"/>
        <w:jc w:val="both"/>
        <w:rPr>
          <w:b/>
          <w:bCs/>
          <w:lang w:eastAsia="en-US"/>
        </w:rPr>
      </w:pPr>
    </w:p>
    <w:p w14:paraId="29E911E8" w14:textId="77777777" w:rsidR="009A478C" w:rsidRPr="009A478C" w:rsidRDefault="009A478C" w:rsidP="009A478C">
      <w:pPr>
        <w:keepNext/>
        <w:keepLines/>
        <w:widowControl w:val="0"/>
        <w:spacing w:line="276" w:lineRule="auto"/>
        <w:jc w:val="center"/>
        <w:outlineLvl w:val="1"/>
        <w:rPr>
          <w:b/>
          <w:bCs/>
          <w:lang w:eastAsia="en-US"/>
        </w:rPr>
      </w:pPr>
      <w:r w:rsidRPr="009A478C">
        <w:rPr>
          <w:b/>
          <w:bCs/>
          <w:lang w:eastAsia="en-US"/>
        </w:rPr>
        <w:t xml:space="preserve">§ </w:t>
      </w:r>
      <w:bookmarkEnd w:id="10"/>
      <w:r w:rsidRPr="009A478C">
        <w:rPr>
          <w:b/>
          <w:bCs/>
          <w:lang w:eastAsia="en-US"/>
        </w:rPr>
        <w:t>6</w:t>
      </w:r>
    </w:p>
    <w:p w14:paraId="6D60A8E0" w14:textId="77777777" w:rsidR="009A478C" w:rsidRPr="009A478C" w:rsidRDefault="009A478C" w:rsidP="009A478C">
      <w:pPr>
        <w:widowControl w:val="0"/>
        <w:numPr>
          <w:ilvl w:val="0"/>
          <w:numId w:val="5"/>
        </w:numPr>
        <w:tabs>
          <w:tab w:val="left" w:pos="292"/>
        </w:tabs>
        <w:spacing w:line="276" w:lineRule="auto"/>
        <w:ind w:left="320" w:hanging="320"/>
        <w:jc w:val="both"/>
        <w:rPr>
          <w:rFonts w:eastAsia="Arial Unicode MS"/>
          <w:color w:val="000000"/>
          <w:lang w:bidi="pl-PL"/>
        </w:rPr>
      </w:pPr>
      <w:r w:rsidRPr="009A478C">
        <w:rPr>
          <w:rFonts w:eastAsia="Arial Unicode MS"/>
          <w:color w:val="000000"/>
          <w:lang w:bidi="pl-PL"/>
        </w:rPr>
        <w:t>Do gromadzenia odpadów komunalnych na terenie gminy Rybczewice służą znormalizowane pojemniki o pojemności 120 l, 140 l, 240 l, 1100 l oraz worki 120 l z folii LDPE lub HDPE.</w:t>
      </w:r>
    </w:p>
    <w:p w14:paraId="303B9109" w14:textId="77777777" w:rsidR="009A478C" w:rsidRPr="009A478C" w:rsidRDefault="009A478C" w:rsidP="009A478C">
      <w:pPr>
        <w:widowControl w:val="0"/>
        <w:numPr>
          <w:ilvl w:val="0"/>
          <w:numId w:val="5"/>
        </w:numPr>
        <w:tabs>
          <w:tab w:val="left" w:pos="316"/>
        </w:tabs>
        <w:spacing w:line="276" w:lineRule="auto"/>
        <w:ind w:left="320" w:hanging="320"/>
        <w:jc w:val="both"/>
        <w:rPr>
          <w:rFonts w:eastAsia="Arial Unicode MS"/>
          <w:color w:val="000000"/>
          <w:lang w:bidi="pl-PL"/>
        </w:rPr>
      </w:pPr>
      <w:r w:rsidRPr="009A478C">
        <w:rPr>
          <w:rFonts w:eastAsia="Arial Unicode MS"/>
          <w:color w:val="000000"/>
          <w:lang w:bidi="pl-PL"/>
        </w:rPr>
        <w:t>Do gromadzenia odpadów komunalnych na drogach publicznych przeznaczone są kosze uliczne o pojemności od 35 l do 80 l.</w:t>
      </w:r>
    </w:p>
    <w:p w14:paraId="7837E341" w14:textId="77777777" w:rsidR="009A478C" w:rsidRPr="009A478C" w:rsidRDefault="009A478C" w:rsidP="009A478C">
      <w:pPr>
        <w:widowControl w:val="0"/>
        <w:numPr>
          <w:ilvl w:val="0"/>
          <w:numId w:val="5"/>
        </w:numPr>
        <w:tabs>
          <w:tab w:val="left" w:pos="316"/>
        </w:tabs>
        <w:spacing w:line="276" w:lineRule="auto"/>
        <w:ind w:left="320" w:hanging="320"/>
        <w:jc w:val="both"/>
        <w:rPr>
          <w:rFonts w:eastAsia="Arial Unicode MS"/>
          <w:color w:val="000000"/>
          <w:lang w:bidi="pl-PL"/>
        </w:rPr>
      </w:pPr>
      <w:r w:rsidRPr="009A478C">
        <w:rPr>
          <w:rFonts w:eastAsia="Arial Unicode MS"/>
          <w:color w:val="000000"/>
          <w:lang w:bidi="pl-PL"/>
        </w:rPr>
        <w:t>Do gromadzenia odpadów selektywnie zebranych przeznaczone są pojemniki typu DZWON i DZWON SIATKA.</w:t>
      </w:r>
    </w:p>
    <w:p w14:paraId="13161E6A" w14:textId="77777777" w:rsidR="009A478C" w:rsidRPr="009A478C" w:rsidRDefault="009A478C" w:rsidP="009A478C">
      <w:pPr>
        <w:widowControl w:val="0"/>
        <w:numPr>
          <w:ilvl w:val="0"/>
          <w:numId w:val="5"/>
        </w:numPr>
        <w:tabs>
          <w:tab w:val="left" w:pos="316"/>
        </w:tabs>
        <w:spacing w:line="276" w:lineRule="auto"/>
        <w:ind w:left="320" w:hanging="320"/>
        <w:jc w:val="both"/>
        <w:rPr>
          <w:rFonts w:eastAsia="Arial Unicode MS"/>
          <w:color w:val="000000"/>
          <w:lang w:bidi="pl-PL"/>
        </w:rPr>
      </w:pPr>
      <w:r w:rsidRPr="009A478C">
        <w:rPr>
          <w:rFonts w:eastAsia="Arial Unicode MS" w:cs="Arial Unicode MS"/>
          <w:color w:val="000000"/>
          <w:lang w:bidi="pl-PL"/>
        </w:rPr>
        <w:t>Urządzenia przeznaczone do zbierania odpadów komunalnych należy ustawiać w miejscach     łatwo dostępnych dla innych użytkowników w sposób nie powodujący uciążliwości dla mieszkańców i osób trzecich.</w:t>
      </w:r>
    </w:p>
    <w:p w14:paraId="52998E44" w14:textId="77777777" w:rsidR="009A478C" w:rsidRPr="009A478C" w:rsidRDefault="009A478C" w:rsidP="009A478C">
      <w:pPr>
        <w:widowControl w:val="0"/>
        <w:numPr>
          <w:ilvl w:val="0"/>
          <w:numId w:val="5"/>
        </w:numPr>
        <w:tabs>
          <w:tab w:val="left" w:pos="316"/>
        </w:tabs>
        <w:spacing w:line="276" w:lineRule="auto"/>
        <w:ind w:left="320" w:hanging="320"/>
        <w:jc w:val="both"/>
        <w:rPr>
          <w:rFonts w:eastAsia="Arial Unicode MS"/>
          <w:color w:val="000000"/>
          <w:lang w:bidi="pl-PL"/>
        </w:rPr>
      </w:pPr>
      <w:r w:rsidRPr="009A478C">
        <w:rPr>
          <w:rFonts w:eastAsia="Arial Unicode MS" w:cs="Arial Unicode MS"/>
          <w:color w:val="000000"/>
          <w:lang w:bidi="pl-PL"/>
        </w:rPr>
        <w:t>Pojemniki powinny być ustawione w granicach nieruchomości na równej, utwardzonej powierzchni, zabezpieczonej przed zbieraniem się wody i błota.</w:t>
      </w:r>
    </w:p>
    <w:p w14:paraId="67F3A4A9" w14:textId="77777777" w:rsidR="009A478C" w:rsidRPr="009A478C" w:rsidRDefault="009A478C" w:rsidP="009A478C">
      <w:pPr>
        <w:widowControl w:val="0"/>
        <w:numPr>
          <w:ilvl w:val="0"/>
          <w:numId w:val="5"/>
        </w:numPr>
        <w:tabs>
          <w:tab w:val="left" w:pos="316"/>
        </w:tabs>
        <w:spacing w:line="276" w:lineRule="auto"/>
        <w:ind w:left="320" w:hanging="320"/>
        <w:jc w:val="both"/>
        <w:rPr>
          <w:rFonts w:eastAsia="Arial Unicode MS"/>
          <w:color w:val="000000"/>
          <w:lang w:bidi="pl-PL"/>
        </w:rPr>
      </w:pPr>
      <w:r w:rsidRPr="009A478C">
        <w:rPr>
          <w:rFonts w:eastAsia="Arial Unicode MS" w:cs="Arial Unicode MS"/>
          <w:color w:val="000000"/>
          <w:lang w:bidi="pl-PL"/>
        </w:rPr>
        <w:t>Przepisy ust. 4-5 stosuje się odpowiednio do lokalizacji koszy na śmieci, ustawianych przy   drogach publicznych i przystankach komunikacyjnych.</w:t>
      </w:r>
    </w:p>
    <w:p w14:paraId="0900DF0F" w14:textId="77777777" w:rsidR="009A478C" w:rsidRPr="009A478C" w:rsidRDefault="009A478C" w:rsidP="009A478C">
      <w:pPr>
        <w:widowControl w:val="0"/>
        <w:tabs>
          <w:tab w:val="left" w:pos="316"/>
        </w:tabs>
        <w:spacing w:line="276" w:lineRule="auto"/>
        <w:ind w:left="320"/>
        <w:jc w:val="both"/>
        <w:rPr>
          <w:rFonts w:eastAsia="Arial Unicode MS"/>
          <w:color w:val="000000"/>
          <w:lang w:bidi="pl-PL"/>
        </w:rPr>
      </w:pPr>
    </w:p>
    <w:p w14:paraId="0179F900" w14:textId="77777777" w:rsidR="009A478C" w:rsidRPr="009A478C" w:rsidRDefault="009A478C" w:rsidP="009A478C">
      <w:pPr>
        <w:keepNext/>
        <w:keepLines/>
        <w:widowControl w:val="0"/>
        <w:spacing w:line="276" w:lineRule="auto"/>
        <w:jc w:val="center"/>
        <w:outlineLvl w:val="1"/>
        <w:rPr>
          <w:b/>
          <w:bCs/>
          <w:lang w:eastAsia="en-US"/>
        </w:rPr>
      </w:pPr>
      <w:bookmarkStart w:id="11" w:name="bookmark10"/>
      <w:r w:rsidRPr="009A478C">
        <w:rPr>
          <w:b/>
          <w:bCs/>
          <w:lang w:eastAsia="en-US"/>
        </w:rPr>
        <w:t xml:space="preserve">§ </w:t>
      </w:r>
      <w:bookmarkEnd w:id="11"/>
      <w:r w:rsidRPr="009A478C">
        <w:rPr>
          <w:b/>
          <w:bCs/>
          <w:lang w:eastAsia="en-US"/>
        </w:rPr>
        <w:t>7</w:t>
      </w:r>
    </w:p>
    <w:p w14:paraId="3F523178" w14:textId="77777777" w:rsidR="009A478C" w:rsidRPr="009A478C" w:rsidRDefault="009A478C" w:rsidP="009A478C">
      <w:pPr>
        <w:widowControl w:val="0"/>
        <w:numPr>
          <w:ilvl w:val="0"/>
          <w:numId w:val="6"/>
        </w:numPr>
        <w:tabs>
          <w:tab w:val="left" w:pos="292"/>
        </w:tabs>
        <w:spacing w:line="276" w:lineRule="auto"/>
        <w:ind w:left="320" w:hanging="320"/>
        <w:jc w:val="both"/>
        <w:rPr>
          <w:rFonts w:eastAsia="Arial Unicode MS"/>
          <w:color w:val="000000"/>
          <w:lang w:bidi="pl-PL"/>
        </w:rPr>
      </w:pPr>
      <w:r w:rsidRPr="009A478C">
        <w:rPr>
          <w:rFonts w:eastAsia="Arial Unicode MS"/>
          <w:color w:val="000000"/>
          <w:lang w:bidi="pl-PL"/>
        </w:rPr>
        <w:t>Ustala się minimalną pojemność pojemników do gromadzenia odpadów komunalnych dla nieruchomości zamieszkałych, uwzględniającą następujące normy:</w:t>
      </w:r>
    </w:p>
    <w:p w14:paraId="4F409279" w14:textId="77777777" w:rsidR="009A478C" w:rsidRPr="009A478C" w:rsidRDefault="009A478C" w:rsidP="009A478C">
      <w:pPr>
        <w:widowControl w:val="0"/>
        <w:numPr>
          <w:ilvl w:val="0"/>
          <w:numId w:val="7"/>
        </w:numPr>
        <w:tabs>
          <w:tab w:val="left" w:pos="646"/>
        </w:tabs>
        <w:spacing w:line="276" w:lineRule="auto"/>
        <w:ind w:left="600" w:hanging="280"/>
        <w:jc w:val="both"/>
        <w:rPr>
          <w:rFonts w:eastAsia="Arial Unicode MS"/>
          <w:color w:val="000000"/>
          <w:lang w:bidi="pl-PL"/>
        </w:rPr>
      </w:pPr>
      <w:r w:rsidRPr="009A478C">
        <w:rPr>
          <w:rFonts w:eastAsia="Arial Unicode MS"/>
          <w:color w:val="000000"/>
          <w:lang w:bidi="pl-PL"/>
        </w:rPr>
        <w:t>dla gospodarstwa domowego liczącego od 1 do 3 osób należy przewidzieć pojemnik na odpady o pojemności 120 – 140 l,</w:t>
      </w:r>
    </w:p>
    <w:p w14:paraId="7B401501" w14:textId="77777777" w:rsidR="009A478C" w:rsidRPr="009A478C" w:rsidRDefault="009A478C" w:rsidP="009A478C">
      <w:pPr>
        <w:widowControl w:val="0"/>
        <w:numPr>
          <w:ilvl w:val="0"/>
          <w:numId w:val="7"/>
        </w:numPr>
        <w:spacing w:line="276" w:lineRule="auto"/>
        <w:ind w:left="600" w:hanging="280"/>
        <w:jc w:val="both"/>
        <w:rPr>
          <w:rFonts w:eastAsia="Arial Unicode MS"/>
          <w:color w:val="000000"/>
          <w:lang w:bidi="pl-PL"/>
        </w:rPr>
      </w:pPr>
      <w:r w:rsidRPr="009A478C">
        <w:rPr>
          <w:rFonts w:eastAsia="Arial Unicode MS"/>
          <w:color w:val="000000"/>
          <w:lang w:bidi="pl-PL"/>
        </w:rPr>
        <w:lastRenderedPageBreak/>
        <w:t>dla gospodarstwa domowego liczącego od 4 do 6 osób należy przewidzieć pojemnik o pojemności 240 l,</w:t>
      </w:r>
    </w:p>
    <w:p w14:paraId="6472BA87" w14:textId="77777777" w:rsidR="009A478C" w:rsidRDefault="009A478C" w:rsidP="009A478C">
      <w:pPr>
        <w:widowControl w:val="0"/>
        <w:numPr>
          <w:ilvl w:val="0"/>
          <w:numId w:val="7"/>
        </w:numPr>
        <w:spacing w:line="276" w:lineRule="auto"/>
        <w:ind w:left="600" w:hanging="280"/>
        <w:jc w:val="both"/>
        <w:rPr>
          <w:rFonts w:eastAsia="Arial Unicode MS"/>
          <w:color w:val="000000"/>
          <w:lang w:bidi="pl-PL"/>
        </w:rPr>
      </w:pPr>
      <w:r w:rsidRPr="009A478C">
        <w:rPr>
          <w:rFonts w:eastAsia="Arial Unicode MS"/>
          <w:color w:val="000000"/>
          <w:lang w:bidi="pl-PL"/>
        </w:rPr>
        <w:t xml:space="preserve">dla gospodarstwa domowego liczącego 7 i więcej osób - pojemniki o pojemności 240 l </w:t>
      </w:r>
      <w:r w:rsidRPr="009A478C">
        <w:rPr>
          <w:rFonts w:eastAsia="Arial Unicode MS"/>
          <w:color w:val="000000"/>
          <w:lang w:bidi="pl-PL"/>
        </w:rPr>
        <w:br/>
        <w:t>i 120 l,</w:t>
      </w:r>
    </w:p>
    <w:p w14:paraId="7EE9F884" w14:textId="77777777" w:rsidR="00706F91" w:rsidRPr="009A478C" w:rsidRDefault="00706F91" w:rsidP="00706F91">
      <w:pPr>
        <w:widowControl w:val="0"/>
        <w:spacing w:line="276" w:lineRule="auto"/>
        <w:ind w:left="600"/>
        <w:jc w:val="both"/>
        <w:rPr>
          <w:rFonts w:eastAsia="Arial Unicode MS"/>
          <w:color w:val="000000"/>
          <w:lang w:bidi="pl-PL"/>
        </w:rPr>
      </w:pPr>
    </w:p>
    <w:p w14:paraId="206AADED" w14:textId="77777777" w:rsidR="009A478C" w:rsidRPr="009A478C" w:rsidRDefault="009A478C" w:rsidP="009A478C">
      <w:pPr>
        <w:widowControl w:val="0"/>
        <w:numPr>
          <w:ilvl w:val="0"/>
          <w:numId w:val="7"/>
        </w:numPr>
        <w:spacing w:line="276" w:lineRule="auto"/>
        <w:ind w:left="600" w:hanging="280"/>
        <w:jc w:val="both"/>
        <w:rPr>
          <w:rFonts w:eastAsia="Arial Unicode MS"/>
          <w:color w:val="000000"/>
          <w:lang w:bidi="pl-PL"/>
        </w:rPr>
      </w:pPr>
      <w:r w:rsidRPr="009A478C">
        <w:rPr>
          <w:rFonts w:eastAsia="Arial Unicode MS"/>
          <w:color w:val="000000"/>
          <w:lang w:bidi="pl-PL"/>
        </w:rPr>
        <w:t>dla nieruchomości wielolokalowych urządzenia o pojemności 120 – 140 l na gospodarstwo domowe (dopuszcza się ustawienie pojemników o pojemności 1100 l),</w:t>
      </w:r>
    </w:p>
    <w:p w14:paraId="379F319E" w14:textId="77777777" w:rsidR="009A478C" w:rsidRPr="009A478C" w:rsidRDefault="009A478C" w:rsidP="009A478C">
      <w:pPr>
        <w:widowControl w:val="0"/>
        <w:numPr>
          <w:ilvl w:val="0"/>
          <w:numId w:val="6"/>
        </w:numPr>
        <w:tabs>
          <w:tab w:val="left" w:pos="331"/>
        </w:tabs>
        <w:spacing w:line="276" w:lineRule="auto"/>
        <w:ind w:left="320" w:hanging="320"/>
        <w:jc w:val="both"/>
        <w:rPr>
          <w:rFonts w:eastAsia="Arial Unicode MS"/>
          <w:lang w:bidi="pl-PL"/>
        </w:rPr>
      </w:pPr>
      <w:r w:rsidRPr="009A478C">
        <w:rPr>
          <w:rFonts w:eastAsia="Arial Unicode MS"/>
          <w:color w:val="000000"/>
          <w:lang w:bidi="pl-PL"/>
        </w:rPr>
        <w:t xml:space="preserve">Ustala się minimalną pojemność pojemników do gromadzenia odpadów komunalnych dla </w:t>
      </w:r>
      <w:r w:rsidRPr="009A478C">
        <w:rPr>
          <w:rFonts w:eastAsia="Arial Unicode MS"/>
          <w:lang w:bidi="pl-PL"/>
        </w:rPr>
        <w:t>nieruchomości, na których nie zamieszkują mieszkańcy uwzględniając następujące normy:</w:t>
      </w:r>
    </w:p>
    <w:p w14:paraId="713F500A" w14:textId="3A6BC0E7" w:rsidR="009A478C" w:rsidRPr="009A478C" w:rsidRDefault="003F701D" w:rsidP="009A478C">
      <w:pPr>
        <w:widowControl w:val="0"/>
        <w:numPr>
          <w:ilvl w:val="0"/>
          <w:numId w:val="8"/>
        </w:numPr>
        <w:spacing w:line="276" w:lineRule="auto"/>
        <w:ind w:left="580" w:hanging="260"/>
        <w:jc w:val="both"/>
        <w:rPr>
          <w:rFonts w:eastAsia="Arial Unicode MS"/>
          <w:lang w:bidi="pl-PL"/>
        </w:rPr>
      </w:pPr>
      <w:r>
        <w:rPr>
          <w:rFonts w:eastAsia="Arial Unicode MS"/>
          <w:lang w:bidi="pl-PL"/>
        </w:rPr>
        <w:t xml:space="preserve"> </w:t>
      </w:r>
      <w:r w:rsidR="009A478C" w:rsidRPr="009A478C">
        <w:rPr>
          <w:rFonts w:eastAsia="Arial Unicode MS"/>
          <w:lang w:bidi="pl-PL"/>
        </w:rPr>
        <w:t xml:space="preserve">dla budynków użyteczności publicznej i placówek oświatowych -  minimum </w:t>
      </w:r>
      <w:r>
        <w:rPr>
          <w:rFonts w:eastAsia="Arial Unicode MS"/>
          <w:lang w:bidi="pl-PL"/>
        </w:rPr>
        <w:t>4</w:t>
      </w:r>
      <w:r w:rsidR="009A478C" w:rsidRPr="009A478C">
        <w:rPr>
          <w:rFonts w:eastAsia="Arial Unicode MS"/>
          <w:lang w:bidi="pl-PL"/>
        </w:rPr>
        <w:t xml:space="preserve"> pojemniki o pojemności 1100 l ,</w:t>
      </w:r>
    </w:p>
    <w:p w14:paraId="72DD9125" w14:textId="0E53A849" w:rsidR="008071E3" w:rsidRDefault="003F701D" w:rsidP="009A478C">
      <w:pPr>
        <w:widowControl w:val="0"/>
        <w:numPr>
          <w:ilvl w:val="0"/>
          <w:numId w:val="8"/>
        </w:numPr>
        <w:tabs>
          <w:tab w:val="left" w:pos="567"/>
        </w:tabs>
        <w:spacing w:line="276" w:lineRule="auto"/>
        <w:ind w:left="320"/>
        <w:jc w:val="both"/>
        <w:rPr>
          <w:rFonts w:eastAsia="Arial Unicode MS"/>
          <w:lang w:bidi="pl-PL"/>
        </w:rPr>
      </w:pPr>
      <w:r>
        <w:rPr>
          <w:rFonts w:eastAsia="Arial Unicode MS"/>
          <w:lang w:bidi="pl-PL"/>
        </w:rPr>
        <w:t xml:space="preserve"> </w:t>
      </w:r>
      <w:r w:rsidR="009A478C" w:rsidRPr="009A478C">
        <w:rPr>
          <w:rFonts w:eastAsia="Arial Unicode MS"/>
          <w:lang w:bidi="pl-PL"/>
        </w:rPr>
        <w:t>dla lokali handlowych</w:t>
      </w:r>
      <w:r w:rsidR="008071E3">
        <w:rPr>
          <w:rFonts w:eastAsia="Arial Unicode MS"/>
          <w:lang w:bidi="pl-PL"/>
        </w:rPr>
        <w:t>:</w:t>
      </w:r>
    </w:p>
    <w:p w14:paraId="6369320D" w14:textId="2B0409DF" w:rsidR="003F701D" w:rsidRDefault="003F701D" w:rsidP="003F701D">
      <w:pPr>
        <w:widowControl w:val="0"/>
        <w:tabs>
          <w:tab w:val="left" w:pos="567"/>
        </w:tabs>
        <w:spacing w:line="276" w:lineRule="auto"/>
        <w:ind w:left="320"/>
        <w:jc w:val="both"/>
        <w:rPr>
          <w:rFonts w:eastAsia="Arial Unicode MS"/>
          <w:lang w:bidi="pl-PL"/>
        </w:rPr>
      </w:pPr>
      <w:r>
        <w:rPr>
          <w:rFonts w:eastAsia="Arial Unicode MS"/>
          <w:lang w:bidi="pl-PL"/>
        </w:rPr>
        <w:t xml:space="preserve">     a) dla lokali o powierzchni handlowej mniejszej lub równej 30 m</w:t>
      </w:r>
      <w:r>
        <w:rPr>
          <w:rFonts w:eastAsia="Arial Unicode MS"/>
          <w:vertAlign w:val="superscript"/>
          <w:lang w:bidi="pl-PL"/>
        </w:rPr>
        <w:t>2</w:t>
      </w:r>
      <w:r>
        <w:rPr>
          <w:rFonts w:eastAsia="Arial Unicode MS"/>
          <w:lang w:bidi="pl-PL"/>
        </w:rPr>
        <w:t xml:space="preserve"> </w:t>
      </w:r>
      <w:r w:rsidRPr="009A478C">
        <w:rPr>
          <w:rFonts w:eastAsia="Arial Unicode MS"/>
          <w:lang w:bidi="pl-PL"/>
        </w:rPr>
        <w:t xml:space="preserve">– minimum </w:t>
      </w:r>
      <w:r>
        <w:rPr>
          <w:rFonts w:eastAsia="Arial Unicode MS"/>
          <w:lang w:bidi="pl-PL"/>
        </w:rPr>
        <w:br/>
        <w:t xml:space="preserve">          4</w:t>
      </w:r>
      <w:r w:rsidRPr="009A478C">
        <w:rPr>
          <w:rFonts w:eastAsia="Arial Unicode MS"/>
          <w:lang w:bidi="pl-PL"/>
        </w:rPr>
        <w:t xml:space="preserve"> pojemniki</w:t>
      </w:r>
      <w:r>
        <w:rPr>
          <w:rFonts w:eastAsia="Arial Unicode MS"/>
          <w:lang w:bidi="pl-PL"/>
        </w:rPr>
        <w:t xml:space="preserve"> </w:t>
      </w:r>
      <w:r w:rsidRPr="009A478C">
        <w:rPr>
          <w:rFonts w:eastAsia="Arial Unicode MS"/>
          <w:lang w:bidi="pl-PL"/>
        </w:rPr>
        <w:t>o pojemności</w:t>
      </w:r>
      <w:r>
        <w:rPr>
          <w:rFonts w:eastAsia="Arial Unicode MS"/>
          <w:lang w:bidi="pl-PL"/>
        </w:rPr>
        <w:t xml:space="preserve"> 120 l,</w:t>
      </w:r>
    </w:p>
    <w:p w14:paraId="21D90650" w14:textId="5C7C8D16" w:rsidR="008071E3" w:rsidRDefault="008071E3" w:rsidP="0068613B">
      <w:pPr>
        <w:widowControl w:val="0"/>
        <w:tabs>
          <w:tab w:val="left" w:pos="567"/>
        </w:tabs>
        <w:spacing w:line="276" w:lineRule="auto"/>
        <w:ind w:left="851" w:hanging="531"/>
        <w:jc w:val="both"/>
        <w:rPr>
          <w:rFonts w:eastAsia="Arial Unicode MS"/>
          <w:lang w:bidi="pl-PL"/>
        </w:rPr>
      </w:pPr>
      <w:r>
        <w:rPr>
          <w:rFonts w:eastAsia="Arial Unicode MS"/>
          <w:lang w:bidi="pl-PL"/>
        </w:rPr>
        <w:t xml:space="preserve">     </w:t>
      </w:r>
      <w:r w:rsidR="003F701D">
        <w:rPr>
          <w:rFonts w:eastAsia="Arial Unicode MS"/>
          <w:lang w:bidi="pl-PL"/>
        </w:rPr>
        <w:t>b</w:t>
      </w:r>
      <w:r>
        <w:rPr>
          <w:rFonts w:eastAsia="Arial Unicode MS"/>
          <w:lang w:bidi="pl-PL"/>
        </w:rPr>
        <w:t xml:space="preserve">) dla lokali </w:t>
      </w:r>
      <w:r w:rsidR="007F3798">
        <w:rPr>
          <w:rFonts w:eastAsia="Arial Unicode MS"/>
          <w:lang w:bidi="pl-PL"/>
        </w:rPr>
        <w:t>o powierzchni handlowej</w:t>
      </w:r>
      <w:r w:rsidR="005875FA">
        <w:rPr>
          <w:rFonts w:eastAsia="Arial Unicode MS"/>
          <w:lang w:bidi="pl-PL"/>
        </w:rPr>
        <w:t xml:space="preserve"> większej niż </w:t>
      </w:r>
      <w:r w:rsidR="00575E06">
        <w:rPr>
          <w:rFonts w:eastAsia="Arial Unicode MS"/>
          <w:lang w:bidi="pl-PL"/>
        </w:rPr>
        <w:t>30</w:t>
      </w:r>
      <w:r w:rsidR="005875FA">
        <w:rPr>
          <w:rFonts w:eastAsia="Arial Unicode MS"/>
          <w:lang w:bidi="pl-PL"/>
        </w:rPr>
        <w:t xml:space="preserve"> m</w:t>
      </w:r>
      <w:r w:rsidR="005875FA">
        <w:rPr>
          <w:rFonts w:eastAsia="Arial Unicode MS"/>
          <w:vertAlign w:val="superscript"/>
          <w:lang w:bidi="pl-PL"/>
        </w:rPr>
        <w:t>2</w:t>
      </w:r>
      <w:r w:rsidR="007F3798">
        <w:rPr>
          <w:rFonts w:eastAsia="Arial Unicode MS"/>
          <w:lang w:bidi="pl-PL"/>
        </w:rPr>
        <w:t xml:space="preserve"> </w:t>
      </w:r>
      <w:r w:rsidR="005875FA">
        <w:rPr>
          <w:rFonts w:eastAsia="Arial Unicode MS"/>
          <w:lang w:bidi="pl-PL"/>
        </w:rPr>
        <w:t xml:space="preserve">oraz </w:t>
      </w:r>
      <w:r>
        <w:rPr>
          <w:rFonts w:eastAsia="Arial Unicode MS"/>
          <w:lang w:bidi="pl-PL"/>
        </w:rPr>
        <w:t>mniejszej</w:t>
      </w:r>
      <w:r w:rsidR="0068613B">
        <w:rPr>
          <w:rFonts w:eastAsia="Arial Unicode MS"/>
          <w:lang w:bidi="pl-PL"/>
        </w:rPr>
        <w:t xml:space="preserve"> lub równej</w:t>
      </w:r>
      <w:r>
        <w:rPr>
          <w:rFonts w:eastAsia="Arial Unicode MS"/>
          <w:lang w:bidi="pl-PL"/>
        </w:rPr>
        <w:t xml:space="preserve"> </w:t>
      </w:r>
      <w:r w:rsidR="00575E06">
        <w:rPr>
          <w:rFonts w:eastAsia="Arial Unicode MS"/>
          <w:lang w:bidi="pl-PL"/>
        </w:rPr>
        <w:t>10</w:t>
      </w:r>
      <w:r>
        <w:rPr>
          <w:rFonts w:eastAsia="Arial Unicode MS"/>
          <w:lang w:bidi="pl-PL"/>
        </w:rPr>
        <w:t>0 m</w:t>
      </w:r>
      <w:r w:rsidR="007F3798">
        <w:rPr>
          <w:rFonts w:eastAsia="Arial Unicode MS"/>
          <w:vertAlign w:val="superscript"/>
          <w:lang w:bidi="pl-PL"/>
        </w:rPr>
        <w:t>2</w:t>
      </w:r>
      <w:r>
        <w:rPr>
          <w:rFonts w:eastAsia="Arial Unicode MS"/>
          <w:lang w:bidi="pl-PL"/>
        </w:rPr>
        <w:t xml:space="preserve"> </w:t>
      </w:r>
      <w:r w:rsidR="009A478C" w:rsidRPr="009A478C">
        <w:rPr>
          <w:rFonts w:eastAsia="Arial Unicode MS"/>
          <w:lang w:bidi="pl-PL"/>
        </w:rPr>
        <w:t xml:space="preserve">– minimum </w:t>
      </w:r>
      <w:r w:rsidR="003F701D">
        <w:rPr>
          <w:rFonts w:eastAsia="Arial Unicode MS"/>
          <w:lang w:bidi="pl-PL"/>
        </w:rPr>
        <w:t>4</w:t>
      </w:r>
      <w:r w:rsidR="009A478C" w:rsidRPr="009A478C">
        <w:rPr>
          <w:rFonts w:eastAsia="Arial Unicode MS"/>
          <w:lang w:bidi="pl-PL"/>
        </w:rPr>
        <w:t xml:space="preserve"> pojemniki</w:t>
      </w:r>
      <w:r w:rsidR="007F3798">
        <w:rPr>
          <w:rFonts w:eastAsia="Arial Unicode MS"/>
          <w:lang w:bidi="pl-PL"/>
        </w:rPr>
        <w:t xml:space="preserve"> </w:t>
      </w:r>
      <w:r w:rsidR="009A478C" w:rsidRPr="009A478C">
        <w:rPr>
          <w:rFonts w:eastAsia="Arial Unicode MS"/>
          <w:lang w:bidi="pl-PL"/>
        </w:rPr>
        <w:t xml:space="preserve">o pojemności </w:t>
      </w:r>
      <w:r>
        <w:rPr>
          <w:rFonts w:eastAsia="Arial Unicode MS"/>
          <w:lang w:bidi="pl-PL"/>
        </w:rPr>
        <w:t>24</w:t>
      </w:r>
      <w:r w:rsidR="009A478C" w:rsidRPr="009A478C">
        <w:rPr>
          <w:rFonts w:eastAsia="Arial Unicode MS"/>
          <w:lang w:bidi="pl-PL"/>
        </w:rPr>
        <w:t>0 l</w:t>
      </w:r>
      <w:r>
        <w:rPr>
          <w:rFonts w:eastAsia="Arial Unicode MS"/>
          <w:lang w:bidi="pl-PL"/>
        </w:rPr>
        <w:t>,</w:t>
      </w:r>
      <w:r w:rsidR="009A478C" w:rsidRPr="009A478C">
        <w:rPr>
          <w:rFonts w:eastAsia="Arial Unicode MS"/>
          <w:lang w:bidi="pl-PL"/>
        </w:rPr>
        <w:t xml:space="preserve"> </w:t>
      </w:r>
    </w:p>
    <w:p w14:paraId="43EB8839" w14:textId="41F8BFCF" w:rsidR="003F701D" w:rsidRPr="009A478C" w:rsidRDefault="008071E3" w:rsidP="003F701D">
      <w:pPr>
        <w:widowControl w:val="0"/>
        <w:tabs>
          <w:tab w:val="left" w:pos="567"/>
        </w:tabs>
        <w:spacing w:line="276" w:lineRule="auto"/>
        <w:ind w:left="320"/>
        <w:jc w:val="both"/>
        <w:rPr>
          <w:rFonts w:eastAsia="Arial Unicode MS"/>
          <w:lang w:bidi="pl-PL"/>
        </w:rPr>
      </w:pPr>
      <w:r>
        <w:rPr>
          <w:rFonts w:eastAsia="Arial Unicode MS"/>
          <w:lang w:bidi="pl-PL"/>
        </w:rPr>
        <w:t xml:space="preserve">     </w:t>
      </w:r>
      <w:r w:rsidR="003F701D">
        <w:rPr>
          <w:rFonts w:eastAsia="Arial Unicode MS"/>
          <w:lang w:bidi="pl-PL"/>
        </w:rPr>
        <w:t>c</w:t>
      </w:r>
      <w:r>
        <w:rPr>
          <w:rFonts w:eastAsia="Arial Unicode MS"/>
          <w:lang w:bidi="pl-PL"/>
        </w:rPr>
        <w:t>) dla lokali o powierzchni</w:t>
      </w:r>
      <w:r w:rsidR="007F3798">
        <w:rPr>
          <w:rFonts w:eastAsia="Arial Unicode MS"/>
          <w:lang w:bidi="pl-PL"/>
        </w:rPr>
        <w:t xml:space="preserve"> handlowej</w:t>
      </w:r>
      <w:r>
        <w:rPr>
          <w:rFonts w:eastAsia="Arial Unicode MS"/>
          <w:lang w:bidi="pl-PL"/>
        </w:rPr>
        <w:t xml:space="preserve"> większej niż </w:t>
      </w:r>
      <w:r w:rsidR="00575E06">
        <w:rPr>
          <w:rFonts w:eastAsia="Arial Unicode MS"/>
          <w:lang w:bidi="pl-PL"/>
        </w:rPr>
        <w:t>10</w:t>
      </w:r>
      <w:r>
        <w:rPr>
          <w:rFonts w:eastAsia="Arial Unicode MS"/>
          <w:lang w:bidi="pl-PL"/>
        </w:rPr>
        <w:t>0 m</w:t>
      </w:r>
      <w:r w:rsidR="007F3798">
        <w:rPr>
          <w:rFonts w:eastAsia="Arial Unicode MS"/>
          <w:vertAlign w:val="superscript"/>
          <w:lang w:bidi="pl-PL"/>
        </w:rPr>
        <w:t>2</w:t>
      </w:r>
      <w:r>
        <w:rPr>
          <w:rFonts w:eastAsia="Arial Unicode MS"/>
          <w:lang w:bidi="pl-PL"/>
        </w:rPr>
        <w:t xml:space="preserve"> - </w:t>
      </w:r>
      <w:r w:rsidRPr="009A478C">
        <w:rPr>
          <w:rFonts w:eastAsia="Arial Unicode MS"/>
          <w:lang w:bidi="pl-PL"/>
        </w:rPr>
        <w:t xml:space="preserve">minimum </w:t>
      </w:r>
      <w:r w:rsidR="003F701D">
        <w:rPr>
          <w:rFonts w:eastAsia="Arial Unicode MS"/>
          <w:lang w:bidi="pl-PL"/>
        </w:rPr>
        <w:t>4</w:t>
      </w:r>
      <w:r w:rsidRPr="009A478C">
        <w:rPr>
          <w:rFonts w:eastAsia="Arial Unicode MS"/>
          <w:lang w:bidi="pl-PL"/>
        </w:rPr>
        <w:t xml:space="preserve"> pojemniki </w:t>
      </w:r>
      <w:r w:rsidR="007F3798">
        <w:rPr>
          <w:rFonts w:eastAsia="Arial Unicode MS"/>
          <w:lang w:bidi="pl-PL"/>
        </w:rPr>
        <w:br/>
        <w:t xml:space="preserve">          </w:t>
      </w:r>
      <w:r w:rsidRPr="009A478C">
        <w:rPr>
          <w:rFonts w:eastAsia="Arial Unicode MS"/>
          <w:lang w:bidi="pl-PL"/>
        </w:rPr>
        <w:t>o pojemności 1100 l</w:t>
      </w:r>
      <w:r w:rsidR="009A478C" w:rsidRPr="009A478C">
        <w:rPr>
          <w:rFonts w:eastAsia="Arial Unicode MS"/>
          <w:lang w:bidi="pl-PL"/>
        </w:rPr>
        <w:t>,</w:t>
      </w:r>
    </w:p>
    <w:p w14:paraId="6CDA900A" w14:textId="5AADA69A" w:rsidR="009A478C" w:rsidRPr="009A478C" w:rsidRDefault="003F701D" w:rsidP="009A478C">
      <w:pPr>
        <w:widowControl w:val="0"/>
        <w:numPr>
          <w:ilvl w:val="0"/>
          <w:numId w:val="8"/>
        </w:numPr>
        <w:tabs>
          <w:tab w:val="left" w:pos="567"/>
        </w:tabs>
        <w:spacing w:line="276" w:lineRule="auto"/>
        <w:ind w:left="320"/>
        <w:jc w:val="both"/>
        <w:rPr>
          <w:rFonts w:eastAsia="Arial Unicode MS"/>
          <w:lang w:bidi="pl-PL"/>
        </w:rPr>
      </w:pPr>
      <w:r>
        <w:rPr>
          <w:rFonts w:eastAsia="Arial Unicode MS"/>
          <w:lang w:bidi="pl-PL"/>
        </w:rPr>
        <w:t xml:space="preserve"> </w:t>
      </w:r>
      <w:r w:rsidR="009A478C" w:rsidRPr="009A478C">
        <w:rPr>
          <w:rFonts w:eastAsia="Arial Unicode MS"/>
          <w:lang w:bidi="pl-PL"/>
        </w:rPr>
        <w:t xml:space="preserve">dla lokali gastronomicznych – minimum </w:t>
      </w:r>
      <w:r>
        <w:rPr>
          <w:rFonts w:eastAsia="Arial Unicode MS"/>
          <w:lang w:bidi="pl-PL"/>
        </w:rPr>
        <w:t>4</w:t>
      </w:r>
      <w:r w:rsidR="009A478C" w:rsidRPr="009A478C">
        <w:rPr>
          <w:rFonts w:eastAsia="Arial Unicode MS"/>
          <w:lang w:bidi="pl-PL"/>
        </w:rPr>
        <w:t xml:space="preserve"> pojemniki o pojemności 120 l,</w:t>
      </w:r>
    </w:p>
    <w:p w14:paraId="17D4BD2E" w14:textId="52DD4958" w:rsidR="009A478C" w:rsidRPr="009A478C" w:rsidRDefault="003F701D" w:rsidP="009A478C">
      <w:pPr>
        <w:widowControl w:val="0"/>
        <w:numPr>
          <w:ilvl w:val="0"/>
          <w:numId w:val="8"/>
        </w:numPr>
        <w:tabs>
          <w:tab w:val="left" w:pos="685"/>
        </w:tabs>
        <w:spacing w:line="276" w:lineRule="auto"/>
        <w:ind w:left="580" w:hanging="260"/>
        <w:rPr>
          <w:rFonts w:eastAsia="Arial Unicode MS"/>
          <w:lang w:bidi="pl-PL"/>
        </w:rPr>
      </w:pPr>
      <w:r>
        <w:rPr>
          <w:rFonts w:eastAsia="Arial Unicode MS"/>
          <w:lang w:bidi="pl-PL"/>
        </w:rPr>
        <w:t xml:space="preserve"> </w:t>
      </w:r>
      <w:r w:rsidR="009A478C" w:rsidRPr="009A478C">
        <w:rPr>
          <w:rFonts w:eastAsia="Arial Unicode MS"/>
          <w:lang w:bidi="pl-PL"/>
        </w:rPr>
        <w:t xml:space="preserve">dla zakładów rzemieślniczych, usługowych i produkcyjnych oraz innych nieruchomości o podobnej funkcji – minimum </w:t>
      </w:r>
      <w:r>
        <w:rPr>
          <w:rFonts w:eastAsia="Arial Unicode MS"/>
          <w:lang w:bidi="pl-PL"/>
        </w:rPr>
        <w:t>4</w:t>
      </w:r>
      <w:r w:rsidR="009A478C" w:rsidRPr="009A478C">
        <w:rPr>
          <w:rFonts w:eastAsia="Arial Unicode MS"/>
          <w:lang w:bidi="pl-PL"/>
        </w:rPr>
        <w:t xml:space="preserve"> pojemniki o pojemności 120 l,</w:t>
      </w:r>
    </w:p>
    <w:p w14:paraId="576A56C4" w14:textId="3B8E3C57" w:rsidR="009A478C" w:rsidRDefault="003F701D" w:rsidP="009A478C">
      <w:pPr>
        <w:widowControl w:val="0"/>
        <w:numPr>
          <w:ilvl w:val="0"/>
          <w:numId w:val="8"/>
        </w:numPr>
        <w:tabs>
          <w:tab w:val="left" w:pos="685"/>
        </w:tabs>
        <w:spacing w:line="276" w:lineRule="auto"/>
        <w:ind w:left="580" w:hanging="260"/>
        <w:rPr>
          <w:rFonts w:eastAsia="Arial Unicode MS"/>
          <w:lang w:bidi="pl-PL"/>
        </w:rPr>
      </w:pPr>
      <w:r>
        <w:rPr>
          <w:rFonts w:eastAsia="Arial Unicode MS"/>
          <w:lang w:bidi="pl-PL"/>
        </w:rPr>
        <w:t xml:space="preserve">  </w:t>
      </w:r>
      <w:r w:rsidR="009A478C" w:rsidRPr="009A478C">
        <w:rPr>
          <w:rFonts w:eastAsia="Arial Unicode MS"/>
          <w:lang w:bidi="pl-PL"/>
        </w:rPr>
        <w:t xml:space="preserve">dla domów opieki, hoteli, pensjonatów oraz innych nieruchomości o podobnej funkcji </w:t>
      </w:r>
      <w:r w:rsidR="009A478C" w:rsidRPr="009A478C">
        <w:rPr>
          <w:rFonts w:eastAsia="Arial Unicode MS"/>
          <w:lang w:bidi="pl-PL"/>
        </w:rPr>
        <w:br/>
        <w:t xml:space="preserve">– minimum </w:t>
      </w:r>
      <w:r>
        <w:rPr>
          <w:rFonts w:eastAsia="Arial Unicode MS"/>
          <w:lang w:bidi="pl-PL"/>
        </w:rPr>
        <w:t>4</w:t>
      </w:r>
      <w:r w:rsidR="009A478C" w:rsidRPr="009A478C">
        <w:rPr>
          <w:rFonts w:eastAsia="Arial Unicode MS"/>
          <w:lang w:bidi="pl-PL"/>
        </w:rPr>
        <w:t xml:space="preserve"> pojemniki o pojemności 1100 l,</w:t>
      </w:r>
    </w:p>
    <w:p w14:paraId="2AC396EB" w14:textId="7A361EB9" w:rsidR="003F701D" w:rsidRDefault="003F701D" w:rsidP="009A478C">
      <w:pPr>
        <w:widowControl w:val="0"/>
        <w:numPr>
          <w:ilvl w:val="0"/>
          <w:numId w:val="8"/>
        </w:numPr>
        <w:tabs>
          <w:tab w:val="left" w:pos="685"/>
        </w:tabs>
        <w:spacing w:line="276" w:lineRule="auto"/>
        <w:ind w:left="580" w:hanging="260"/>
        <w:rPr>
          <w:rFonts w:eastAsia="Arial Unicode MS"/>
          <w:lang w:bidi="pl-PL"/>
        </w:rPr>
      </w:pPr>
      <w:r>
        <w:rPr>
          <w:rFonts w:eastAsia="Arial Unicode MS"/>
          <w:lang w:bidi="pl-PL"/>
        </w:rPr>
        <w:t xml:space="preserve"> dla domów dziecka i placówek wychowawczych </w:t>
      </w:r>
      <w:r w:rsidRPr="009A478C">
        <w:rPr>
          <w:rFonts w:eastAsia="Arial Unicode MS"/>
          <w:lang w:bidi="pl-PL"/>
        </w:rPr>
        <w:t xml:space="preserve">– minimum </w:t>
      </w:r>
      <w:r>
        <w:rPr>
          <w:rFonts w:eastAsia="Arial Unicode MS"/>
          <w:lang w:bidi="pl-PL"/>
        </w:rPr>
        <w:t>4</w:t>
      </w:r>
      <w:r w:rsidRPr="009A478C">
        <w:rPr>
          <w:rFonts w:eastAsia="Arial Unicode MS"/>
          <w:lang w:bidi="pl-PL"/>
        </w:rPr>
        <w:t xml:space="preserve"> pojemniki o pojemności</w:t>
      </w:r>
      <w:r>
        <w:rPr>
          <w:rFonts w:eastAsia="Arial Unicode MS"/>
          <w:lang w:bidi="pl-PL"/>
        </w:rPr>
        <w:t xml:space="preserve">   240 l,</w:t>
      </w:r>
    </w:p>
    <w:p w14:paraId="7E3BD0F4" w14:textId="3DCB02DB" w:rsidR="003F701D" w:rsidRPr="003F701D" w:rsidRDefault="003F701D" w:rsidP="003F701D">
      <w:pPr>
        <w:widowControl w:val="0"/>
        <w:numPr>
          <w:ilvl w:val="0"/>
          <w:numId w:val="8"/>
        </w:numPr>
        <w:tabs>
          <w:tab w:val="left" w:pos="685"/>
        </w:tabs>
        <w:spacing w:line="276" w:lineRule="auto"/>
        <w:ind w:left="320"/>
        <w:jc w:val="both"/>
        <w:rPr>
          <w:rFonts w:eastAsia="Arial Unicode MS"/>
          <w:lang w:bidi="pl-PL"/>
        </w:rPr>
      </w:pPr>
      <w:r w:rsidRPr="009A478C">
        <w:rPr>
          <w:rFonts w:eastAsia="Arial Unicode MS"/>
          <w:lang w:bidi="pl-PL"/>
        </w:rPr>
        <w:t>dla prowadzony</w:t>
      </w:r>
      <w:r>
        <w:rPr>
          <w:rFonts w:eastAsia="Arial Unicode MS"/>
          <w:lang w:bidi="pl-PL"/>
        </w:rPr>
        <w:t>ch</w:t>
      </w:r>
      <w:r w:rsidRPr="009A478C">
        <w:rPr>
          <w:rFonts w:eastAsia="Arial Unicode MS"/>
          <w:lang w:bidi="pl-PL"/>
        </w:rPr>
        <w:t xml:space="preserve"> działalnoś</w:t>
      </w:r>
      <w:r>
        <w:rPr>
          <w:rFonts w:eastAsia="Arial Unicode MS"/>
          <w:lang w:bidi="pl-PL"/>
        </w:rPr>
        <w:t>ci</w:t>
      </w:r>
      <w:r w:rsidRPr="009A478C">
        <w:rPr>
          <w:rFonts w:eastAsia="Arial Unicode MS"/>
          <w:lang w:bidi="pl-PL"/>
        </w:rPr>
        <w:t xml:space="preserve"> gospodarcz</w:t>
      </w:r>
      <w:r>
        <w:rPr>
          <w:rFonts w:eastAsia="Arial Unicode MS"/>
          <w:lang w:bidi="pl-PL"/>
        </w:rPr>
        <w:t>ych</w:t>
      </w:r>
      <w:r w:rsidRPr="009A478C">
        <w:rPr>
          <w:rFonts w:eastAsia="Arial Unicode MS"/>
          <w:lang w:bidi="pl-PL"/>
        </w:rPr>
        <w:t xml:space="preserve"> niezależnie od rodzaju nieruchomości, </w:t>
      </w:r>
      <w:r>
        <w:rPr>
          <w:rFonts w:eastAsia="Arial Unicode MS"/>
          <w:lang w:bidi="pl-PL"/>
        </w:rPr>
        <w:br/>
        <w:t xml:space="preserve">      </w:t>
      </w:r>
      <w:r w:rsidRPr="009A478C">
        <w:rPr>
          <w:rFonts w:eastAsia="Arial Unicode MS"/>
          <w:lang w:bidi="pl-PL"/>
        </w:rPr>
        <w:t>w której to ma miejsce</w:t>
      </w:r>
      <w:r>
        <w:rPr>
          <w:rFonts w:eastAsia="Arial Unicode MS"/>
          <w:lang w:bidi="pl-PL"/>
        </w:rPr>
        <w:t>,</w:t>
      </w:r>
      <w:r w:rsidRPr="009A478C">
        <w:rPr>
          <w:rFonts w:eastAsia="Arial Unicode MS"/>
          <w:lang w:bidi="pl-PL"/>
        </w:rPr>
        <w:t xml:space="preserve"> a powstają odpady komunalne – minimum </w:t>
      </w:r>
      <w:r>
        <w:rPr>
          <w:rFonts w:eastAsia="Arial Unicode MS"/>
          <w:lang w:bidi="pl-PL"/>
        </w:rPr>
        <w:t>4</w:t>
      </w:r>
      <w:r w:rsidRPr="009A478C">
        <w:rPr>
          <w:rFonts w:eastAsia="Arial Unicode MS"/>
          <w:lang w:bidi="pl-PL"/>
        </w:rPr>
        <w:t xml:space="preserve"> pojemniki </w:t>
      </w:r>
      <w:r>
        <w:rPr>
          <w:rFonts w:eastAsia="Arial Unicode MS"/>
          <w:lang w:bidi="pl-PL"/>
        </w:rPr>
        <w:br/>
        <w:t xml:space="preserve">      </w:t>
      </w:r>
      <w:r w:rsidRPr="009A478C">
        <w:rPr>
          <w:rFonts w:eastAsia="Arial Unicode MS"/>
          <w:lang w:bidi="pl-PL"/>
        </w:rPr>
        <w:t xml:space="preserve">o </w:t>
      </w:r>
      <w:r>
        <w:rPr>
          <w:rFonts w:eastAsia="Arial Unicode MS"/>
          <w:lang w:bidi="pl-PL"/>
        </w:rPr>
        <w:t xml:space="preserve"> </w:t>
      </w:r>
      <w:r w:rsidRPr="009A478C">
        <w:rPr>
          <w:rFonts w:eastAsia="Arial Unicode MS"/>
          <w:lang w:bidi="pl-PL"/>
        </w:rPr>
        <w:t>pojemności 120l</w:t>
      </w:r>
      <w:r>
        <w:rPr>
          <w:rFonts w:eastAsia="Arial Unicode MS"/>
          <w:lang w:bidi="pl-PL"/>
        </w:rPr>
        <w:t>,</w:t>
      </w:r>
    </w:p>
    <w:p w14:paraId="258F7ADE" w14:textId="77777777" w:rsidR="009A478C" w:rsidRPr="009A478C" w:rsidRDefault="009A478C" w:rsidP="009A478C">
      <w:pPr>
        <w:widowControl w:val="0"/>
        <w:numPr>
          <w:ilvl w:val="0"/>
          <w:numId w:val="8"/>
        </w:numPr>
        <w:tabs>
          <w:tab w:val="left" w:pos="685"/>
        </w:tabs>
        <w:spacing w:line="276" w:lineRule="auto"/>
        <w:ind w:left="320"/>
        <w:jc w:val="both"/>
        <w:rPr>
          <w:rFonts w:eastAsia="Arial Unicode MS"/>
          <w:lang w:bidi="pl-PL"/>
        </w:rPr>
      </w:pPr>
      <w:r w:rsidRPr="009A478C">
        <w:rPr>
          <w:rFonts w:eastAsia="Arial Unicode MS"/>
          <w:lang w:bidi="pl-PL"/>
        </w:rPr>
        <w:t>dla cmentarzy – minimum 2 pojemniki o pojemności 1100 l.</w:t>
      </w:r>
    </w:p>
    <w:p w14:paraId="3E983BEF" w14:textId="5DF5E130" w:rsidR="009A478C" w:rsidRPr="009A478C" w:rsidRDefault="009A478C" w:rsidP="009A478C">
      <w:pPr>
        <w:widowControl w:val="0"/>
        <w:numPr>
          <w:ilvl w:val="0"/>
          <w:numId w:val="6"/>
        </w:numPr>
        <w:tabs>
          <w:tab w:val="left" w:pos="331"/>
        </w:tabs>
        <w:spacing w:line="276" w:lineRule="auto"/>
        <w:ind w:left="320" w:hanging="320"/>
        <w:jc w:val="both"/>
        <w:rPr>
          <w:rFonts w:eastAsia="Arial Unicode MS"/>
          <w:color w:val="000000"/>
          <w:lang w:bidi="pl-PL"/>
        </w:rPr>
      </w:pPr>
      <w:r w:rsidRPr="009A478C">
        <w:rPr>
          <w:rFonts w:eastAsia="Arial Unicode MS"/>
          <w:color w:val="000000"/>
          <w:lang w:bidi="pl-PL"/>
        </w:rPr>
        <w:t>Odpady komunalne na nieruchomościach zamieszkałych, zbierane w sposób selektywny (papier, tektura, szkło bezbarwne i kolorowe, tworzywa sztuczne,  metal,                 opakowania wielomateriałowe i odpady biodegradowalne w tym odpady zielone), należy gromadzić w workach wyłącznie do tego celu przeznaczonych, o ujednoliconych kolorach, zawierających odpowiednie oznaczenia zbieranej frakcji, nazwę gminy, nazwę i adres przedsiębiorcy o pojemnościach uwzględniających następujące normy:</w:t>
      </w:r>
    </w:p>
    <w:p w14:paraId="71402127" w14:textId="77777777" w:rsidR="009A478C" w:rsidRPr="009A478C" w:rsidRDefault="009A478C" w:rsidP="009A478C">
      <w:pPr>
        <w:widowControl w:val="0"/>
        <w:numPr>
          <w:ilvl w:val="0"/>
          <w:numId w:val="9"/>
        </w:numPr>
        <w:tabs>
          <w:tab w:val="left" w:pos="661"/>
        </w:tabs>
        <w:spacing w:line="276" w:lineRule="auto"/>
        <w:ind w:left="320"/>
        <w:jc w:val="both"/>
        <w:rPr>
          <w:rFonts w:eastAsia="Arial Unicode MS"/>
          <w:color w:val="000000"/>
          <w:lang w:bidi="pl-PL"/>
        </w:rPr>
      </w:pPr>
      <w:r w:rsidRPr="009A478C">
        <w:rPr>
          <w:rFonts w:eastAsia="Arial Unicode MS"/>
          <w:color w:val="000000"/>
          <w:lang w:bidi="pl-PL"/>
        </w:rPr>
        <w:t>kolor niebieski -  z przeznaczeniem na papier i tekturę - 120 l,</w:t>
      </w:r>
    </w:p>
    <w:p w14:paraId="4444D37F" w14:textId="77777777" w:rsidR="009A478C" w:rsidRPr="009A478C" w:rsidRDefault="009A478C" w:rsidP="009A478C">
      <w:pPr>
        <w:widowControl w:val="0"/>
        <w:numPr>
          <w:ilvl w:val="0"/>
          <w:numId w:val="9"/>
        </w:numPr>
        <w:tabs>
          <w:tab w:val="left" w:pos="690"/>
        </w:tabs>
        <w:spacing w:line="276" w:lineRule="auto"/>
        <w:ind w:left="320"/>
        <w:jc w:val="both"/>
        <w:rPr>
          <w:rFonts w:eastAsia="Arial Unicode MS"/>
          <w:color w:val="000000"/>
          <w:lang w:bidi="pl-PL"/>
        </w:rPr>
      </w:pPr>
      <w:r w:rsidRPr="009A478C">
        <w:rPr>
          <w:rFonts w:eastAsia="Arial Unicode MS"/>
          <w:color w:val="000000"/>
          <w:lang w:bidi="pl-PL"/>
        </w:rPr>
        <w:t>kolor żółty -  z przeznaczeniem na tworzywa sztuczne, opakowania wielomateriałowe oraz metal - 120 l,</w:t>
      </w:r>
    </w:p>
    <w:p w14:paraId="1F729292" w14:textId="77777777" w:rsidR="009A478C" w:rsidRPr="009A478C" w:rsidRDefault="009A478C" w:rsidP="009A478C">
      <w:pPr>
        <w:widowControl w:val="0"/>
        <w:numPr>
          <w:ilvl w:val="0"/>
          <w:numId w:val="9"/>
        </w:numPr>
        <w:tabs>
          <w:tab w:val="left" w:pos="690"/>
        </w:tabs>
        <w:spacing w:line="276" w:lineRule="auto"/>
        <w:ind w:left="320"/>
        <w:jc w:val="both"/>
        <w:rPr>
          <w:rFonts w:eastAsia="Arial Unicode MS"/>
          <w:color w:val="000000"/>
          <w:lang w:bidi="pl-PL"/>
        </w:rPr>
      </w:pPr>
      <w:r w:rsidRPr="009A478C">
        <w:rPr>
          <w:rFonts w:eastAsia="Arial Unicode MS"/>
          <w:color w:val="000000"/>
          <w:lang w:bidi="pl-PL"/>
        </w:rPr>
        <w:t>kolor biały -  z przeznaczeniem na szkło bezbarwne i opakowania szklane - 120 l,</w:t>
      </w:r>
    </w:p>
    <w:p w14:paraId="096D9FF1" w14:textId="77777777" w:rsidR="009A478C" w:rsidRPr="009A478C" w:rsidRDefault="009A478C" w:rsidP="009A478C">
      <w:pPr>
        <w:widowControl w:val="0"/>
        <w:numPr>
          <w:ilvl w:val="0"/>
          <w:numId w:val="9"/>
        </w:numPr>
        <w:tabs>
          <w:tab w:val="left" w:pos="690"/>
        </w:tabs>
        <w:spacing w:line="276" w:lineRule="auto"/>
        <w:ind w:left="320"/>
        <w:jc w:val="both"/>
        <w:rPr>
          <w:rFonts w:eastAsia="Arial Unicode MS"/>
          <w:color w:val="000000"/>
          <w:lang w:bidi="pl-PL"/>
        </w:rPr>
      </w:pPr>
      <w:r w:rsidRPr="009A478C">
        <w:rPr>
          <w:rFonts w:eastAsia="Arial Unicode MS"/>
          <w:color w:val="000000"/>
          <w:lang w:bidi="pl-PL"/>
        </w:rPr>
        <w:t>kolor zielony - z przeznaczeniem na szkło kolorowe i opakowania szklane - 120 l,</w:t>
      </w:r>
    </w:p>
    <w:p w14:paraId="4D9D9D2B" w14:textId="77777777" w:rsidR="009A478C" w:rsidRPr="009A478C" w:rsidRDefault="009A478C" w:rsidP="009A478C">
      <w:pPr>
        <w:widowControl w:val="0"/>
        <w:numPr>
          <w:ilvl w:val="0"/>
          <w:numId w:val="9"/>
        </w:numPr>
        <w:tabs>
          <w:tab w:val="left" w:pos="690"/>
        </w:tabs>
        <w:spacing w:line="276" w:lineRule="auto"/>
        <w:ind w:left="320"/>
        <w:jc w:val="both"/>
        <w:rPr>
          <w:rFonts w:eastAsia="Arial Unicode MS"/>
          <w:color w:val="000000"/>
          <w:lang w:bidi="pl-PL"/>
        </w:rPr>
      </w:pPr>
      <w:r w:rsidRPr="009A478C">
        <w:rPr>
          <w:rFonts w:eastAsia="Arial Unicode MS"/>
          <w:color w:val="000000"/>
          <w:lang w:bidi="pl-PL"/>
        </w:rPr>
        <w:t>kolor brązowy – z przeznaczeniem na odpady biodegradowalne w tym odpady zielone – 120 l.</w:t>
      </w:r>
    </w:p>
    <w:p w14:paraId="32A35270" w14:textId="77777777" w:rsidR="009A478C" w:rsidRPr="009A478C" w:rsidRDefault="009A478C" w:rsidP="009A478C">
      <w:pPr>
        <w:widowControl w:val="0"/>
        <w:numPr>
          <w:ilvl w:val="0"/>
          <w:numId w:val="6"/>
        </w:numPr>
        <w:tabs>
          <w:tab w:val="left" w:pos="284"/>
        </w:tabs>
        <w:spacing w:line="276" w:lineRule="auto"/>
        <w:ind w:left="284" w:hanging="284"/>
        <w:contextualSpacing/>
        <w:jc w:val="both"/>
        <w:rPr>
          <w:rFonts w:eastAsia="Calibri"/>
          <w:lang w:eastAsia="en-US"/>
        </w:rPr>
      </w:pPr>
      <w:r w:rsidRPr="009A478C">
        <w:rPr>
          <w:rFonts w:eastAsia="Calibri"/>
          <w:lang w:eastAsia="en-US"/>
        </w:rPr>
        <w:t xml:space="preserve">Odpady pozostające po wysegregowaniu odpadów selektywnie zbieranych należy zbierać oddzielnie jako niesegregowane – zmieszane odpady komunalne i gromadzić ich w </w:t>
      </w:r>
      <w:r w:rsidRPr="009A478C">
        <w:rPr>
          <w:rFonts w:eastAsia="Calibri"/>
          <w:lang w:eastAsia="en-US"/>
        </w:rPr>
        <w:lastRenderedPageBreak/>
        <w:t>pojemnikach określonych w § 6.</w:t>
      </w:r>
    </w:p>
    <w:p w14:paraId="3E9E6808" w14:textId="77777777" w:rsidR="009A478C" w:rsidRDefault="009A478C" w:rsidP="009A478C">
      <w:pPr>
        <w:widowControl w:val="0"/>
        <w:numPr>
          <w:ilvl w:val="0"/>
          <w:numId w:val="6"/>
        </w:numPr>
        <w:tabs>
          <w:tab w:val="left" w:pos="331"/>
        </w:tabs>
        <w:spacing w:line="276" w:lineRule="auto"/>
        <w:ind w:left="320" w:hanging="320"/>
        <w:jc w:val="both"/>
        <w:rPr>
          <w:rFonts w:eastAsia="Arial Unicode MS"/>
          <w:color w:val="000000"/>
          <w:lang w:bidi="pl-PL"/>
        </w:rPr>
      </w:pPr>
      <w:r w:rsidRPr="009A478C">
        <w:rPr>
          <w:rFonts w:eastAsia="Arial Unicode MS"/>
          <w:color w:val="000000"/>
          <w:lang w:bidi="pl-PL"/>
        </w:rPr>
        <w:t>Odpady komunalne na nieruchomościach niezamieszkałych, zbierane w sposób selektywny należy gromadzić w odpowiednich workach jak w ust. 3 lub w pojemnikach do tego przeznaczonych.</w:t>
      </w:r>
    </w:p>
    <w:p w14:paraId="21ED2173" w14:textId="77777777" w:rsidR="00706F91" w:rsidRPr="009A478C" w:rsidRDefault="00706F91" w:rsidP="00706F91">
      <w:pPr>
        <w:widowControl w:val="0"/>
        <w:tabs>
          <w:tab w:val="left" w:pos="331"/>
        </w:tabs>
        <w:spacing w:line="276" w:lineRule="auto"/>
        <w:ind w:left="320"/>
        <w:jc w:val="both"/>
        <w:rPr>
          <w:rFonts w:eastAsia="Arial Unicode MS"/>
          <w:color w:val="000000"/>
          <w:lang w:bidi="pl-PL"/>
        </w:rPr>
      </w:pPr>
    </w:p>
    <w:p w14:paraId="569016D9" w14:textId="77777777" w:rsidR="00B003B9" w:rsidRDefault="009A478C" w:rsidP="00B003B9">
      <w:pPr>
        <w:widowControl w:val="0"/>
        <w:numPr>
          <w:ilvl w:val="0"/>
          <w:numId w:val="6"/>
        </w:numPr>
        <w:tabs>
          <w:tab w:val="left" w:pos="331"/>
        </w:tabs>
        <w:spacing w:line="276" w:lineRule="auto"/>
        <w:ind w:left="320" w:hanging="320"/>
        <w:jc w:val="both"/>
        <w:rPr>
          <w:rFonts w:eastAsia="Arial Unicode MS"/>
          <w:color w:val="000000"/>
          <w:lang w:bidi="pl-PL"/>
        </w:rPr>
      </w:pPr>
      <w:r w:rsidRPr="009A478C">
        <w:rPr>
          <w:rFonts w:eastAsia="Arial Unicode MS" w:cs="Arial Unicode MS"/>
          <w:color w:val="000000"/>
          <w:lang w:bidi="pl-PL"/>
        </w:rPr>
        <w:t>Powstające w gospodarstwach domowych odpady ulegające biodegradacji powinny być w pierwszej kolejności wykorzystywane przez mieszkańców we własnym zakresie np. poprzez kompostowanie w przydomowych kompostownikach w zabudowie jednorodzinnej.</w:t>
      </w:r>
      <w:bookmarkStart w:id="12" w:name="bookmark11"/>
    </w:p>
    <w:p w14:paraId="55710612" w14:textId="797F0482" w:rsidR="009A478C" w:rsidRPr="00B003B9" w:rsidRDefault="00B003B9" w:rsidP="00706F91">
      <w:pPr>
        <w:widowControl w:val="0"/>
        <w:tabs>
          <w:tab w:val="left" w:pos="331"/>
        </w:tabs>
        <w:spacing w:line="276" w:lineRule="auto"/>
        <w:jc w:val="center"/>
        <w:rPr>
          <w:rFonts w:eastAsia="Arial Unicode MS"/>
          <w:color w:val="000000"/>
          <w:lang w:bidi="pl-PL"/>
        </w:rPr>
      </w:pPr>
      <w:r>
        <w:rPr>
          <w:rFonts w:eastAsia="Arial Unicode MS"/>
          <w:color w:val="000000"/>
          <w:lang w:bidi="pl-PL"/>
        </w:rPr>
        <w:br/>
      </w:r>
      <w:r>
        <w:rPr>
          <w:rFonts w:eastAsia="Arial Unicode MS"/>
          <w:color w:val="000000"/>
          <w:lang w:bidi="pl-PL"/>
        </w:rPr>
        <w:br/>
      </w:r>
      <w:r w:rsidR="009A478C" w:rsidRPr="00B003B9">
        <w:rPr>
          <w:b/>
          <w:bCs/>
          <w:lang w:eastAsia="en-US"/>
        </w:rPr>
        <w:t xml:space="preserve">§ </w:t>
      </w:r>
      <w:bookmarkEnd w:id="12"/>
      <w:r w:rsidR="009A478C" w:rsidRPr="00B003B9">
        <w:rPr>
          <w:b/>
          <w:bCs/>
          <w:lang w:eastAsia="en-US"/>
        </w:rPr>
        <w:t>8</w:t>
      </w:r>
    </w:p>
    <w:p w14:paraId="6C02BFC5" w14:textId="77777777" w:rsidR="009A478C" w:rsidRDefault="009A478C" w:rsidP="009A478C">
      <w:pPr>
        <w:widowControl w:val="0"/>
        <w:numPr>
          <w:ilvl w:val="0"/>
          <w:numId w:val="10"/>
        </w:numPr>
        <w:tabs>
          <w:tab w:val="left" w:pos="307"/>
        </w:tabs>
        <w:spacing w:line="276" w:lineRule="auto"/>
        <w:ind w:left="320" w:hanging="320"/>
        <w:jc w:val="both"/>
        <w:rPr>
          <w:rFonts w:eastAsia="Arial Unicode MS"/>
          <w:color w:val="000000"/>
          <w:lang w:bidi="pl-PL"/>
        </w:rPr>
      </w:pPr>
      <w:r w:rsidRPr="009A478C">
        <w:rPr>
          <w:rFonts w:eastAsia="Arial Unicode MS"/>
          <w:color w:val="000000"/>
          <w:lang w:bidi="pl-PL"/>
        </w:rPr>
        <w:t>Pojemniki i worki na odpady komunalne należy ustawiać na równej powierzchni, w miarę możliwości utwardzonej, zabezpieczonej przed zbieraniem się wody i błota w miejscach łatwo dostępnych dla pracowników prowadzącego działalność w zakresie usuwania odpadów, oraz w sposób nie powodujący uciążliwości dla mieszkańców i osób trzecich.</w:t>
      </w:r>
    </w:p>
    <w:p w14:paraId="48497945" w14:textId="5CA3692E" w:rsidR="00384B6F" w:rsidRDefault="00384B6F" w:rsidP="009A478C">
      <w:pPr>
        <w:widowControl w:val="0"/>
        <w:numPr>
          <w:ilvl w:val="0"/>
          <w:numId w:val="10"/>
        </w:numPr>
        <w:tabs>
          <w:tab w:val="left" w:pos="307"/>
        </w:tabs>
        <w:spacing w:line="276" w:lineRule="auto"/>
        <w:ind w:left="320" w:hanging="320"/>
        <w:jc w:val="both"/>
        <w:rPr>
          <w:rFonts w:eastAsia="Arial Unicode MS"/>
          <w:color w:val="000000"/>
          <w:lang w:bidi="pl-PL"/>
        </w:rPr>
      </w:pPr>
      <w:r>
        <w:rPr>
          <w:rFonts w:eastAsia="Arial Unicode MS"/>
          <w:color w:val="000000"/>
          <w:lang w:bidi="pl-PL"/>
        </w:rPr>
        <w:t xml:space="preserve">Odpady właściciele nieruchomości obowiązani są zbierać i umieszczać wyłącznie w pojemnikach i workach niezwłocznie od chwili ich powstania. </w:t>
      </w:r>
      <w:r w:rsidR="00BA6204">
        <w:rPr>
          <w:rFonts w:eastAsia="Arial Unicode MS"/>
          <w:color w:val="000000"/>
          <w:lang w:bidi="pl-PL"/>
        </w:rPr>
        <w:t xml:space="preserve">Pojemniki </w:t>
      </w:r>
      <w:r>
        <w:rPr>
          <w:rFonts w:eastAsia="Arial Unicode MS"/>
          <w:color w:val="000000"/>
          <w:lang w:bidi="pl-PL"/>
        </w:rPr>
        <w:t>i worki z odpadami powinny być gromadzone w jednym miejscu na terenie nieruchomości.</w:t>
      </w:r>
    </w:p>
    <w:p w14:paraId="34CBB317" w14:textId="1D9FD104" w:rsidR="00BA6204" w:rsidRDefault="00BA6204" w:rsidP="009A478C">
      <w:pPr>
        <w:widowControl w:val="0"/>
        <w:numPr>
          <w:ilvl w:val="0"/>
          <w:numId w:val="10"/>
        </w:numPr>
        <w:tabs>
          <w:tab w:val="left" w:pos="307"/>
        </w:tabs>
        <w:spacing w:line="276" w:lineRule="auto"/>
        <w:ind w:left="320" w:hanging="320"/>
        <w:jc w:val="both"/>
        <w:rPr>
          <w:rFonts w:eastAsia="Arial Unicode MS"/>
          <w:color w:val="000000"/>
          <w:lang w:bidi="pl-PL"/>
        </w:rPr>
      </w:pPr>
      <w:r>
        <w:rPr>
          <w:rFonts w:eastAsia="Arial Unicode MS"/>
          <w:color w:val="000000"/>
          <w:lang w:bidi="pl-PL"/>
        </w:rPr>
        <w:t xml:space="preserve"> </w:t>
      </w:r>
      <w:r w:rsidR="00384B6F">
        <w:rPr>
          <w:rFonts w:eastAsia="Arial Unicode MS"/>
          <w:color w:val="000000"/>
          <w:lang w:bidi="pl-PL"/>
        </w:rPr>
        <w:t>Utrzymanie miejsc groma</w:t>
      </w:r>
      <w:r w:rsidR="00F21F16">
        <w:rPr>
          <w:rFonts w:eastAsia="Arial Unicode MS"/>
          <w:color w:val="000000"/>
          <w:lang w:bidi="pl-PL"/>
        </w:rPr>
        <w:t>dzenia odpadów w odpowiednim stanie sanitarnym i porządkowym właściciel nieruchomości realizuje poprzez sprzątanie, czyszczenie i porządkowanie tego miejsca, aby na terenie wokół pojemników nie zalegały odpady na ziemi.</w:t>
      </w:r>
    </w:p>
    <w:p w14:paraId="6DAB853F" w14:textId="60614119" w:rsidR="00290029" w:rsidRPr="009A478C" w:rsidRDefault="00290029" w:rsidP="009A478C">
      <w:pPr>
        <w:widowControl w:val="0"/>
        <w:numPr>
          <w:ilvl w:val="0"/>
          <w:numId w:val="10"/>
        </w:numPr>
        <w:tabs>
          <w:tab w:val="left" w:pos="307"/>
        </w:tabs>
        <w:spacing w:line="276" w:lineRule="auto"/>
        <w:ind w:left="320" w:hanging="320"/>
        <w:jc w:val="both"/>
        <w:rPr>
          <w:rFonts w:eastAsia="Arial Unicode MS"/>
          <w:color w:val="000000"/>
          <w:lang w:bidi="pl-PL"/>
        </w:rPr>
      </w:pPr>
      <w:r>
        <w:rPr>
          <w:rFonts w:eastAsia="Arial Unicode MS"/>
          <w:color w:val="000000"/>
          <w:lang w:bidi="pl-PL"/>
        </w:rPr>
        <w:t>Właściciel nieruchomości jest zobowiązany zabezpieczyć miejsce gromadzenia odpadów komunalnych przed zalewaniem ich przez wody opadowe.</w:t>
      </w:r>
    </w:p>
    <w:p w14:paraId="4083E399" w14:textId="79DFCCC5" w:rsidR="009A478C" w:rsidRDefault="009A478C" w:rsidP="009A478C">
      <w:pPr>
        <w:widowControl w:val="0"/>
        <w:numPr>
          <w:ilvl w:val="0"/>
          <w:numId w:val="10"/>
        </w:numPr>
        <w:tabs>
          <w:tab w:val="left" w:pos="331"/>
        </w:tabs>
        <w:spacing w:line="276" w:lineRule="auto"/>
        <w:ind w:left="320" w:hanging="320"/>
        <w:jc w:val="both"/>
        <w:rPr>
          <w:rFonts w:eastAsia="Arial Unicode MS"/>
          <w:color w:val="000000"/>
          <w:lang w:bidi="pl-PL"/>
        </w:rPr>
      </w:pPr>
      <w:r w:rsidRPr="009A478C">
        <w:rPr>
          <w:rFonts w:eastAsia="Arial Unicode MS"/>
          <w:color w:val="000000"/>
          <w:lang w:bidi="pl-PL"/>
        </w:rPr>
        <w:t>Pojemniki do gromadzenia odpadów komunalnych muszą być eksploatowane zgodnie z ich przeznaczeniem</w:t>
      </w:r>
      <w:r w:rsidR="00F21F16">
        <w:rPr>
          <w:rFonts w:eastAsia="Arial Unicode MS"/>
          <w:color w:val="000000"/>
          <w:lang w:bidi="pl-PL"/>
        </w:rPr>
        <w:t xml:space="preserve"> oraz myte i dezynfekowane raz w roku.</w:t>
      </w:r>
    </w:p>
    <w:p w14:paraId="75B70B56" w14:textId="0443025A" w:rsidR="006B2A1D" w:rsidRDefault="006B2A1D" w:rsidP="009A478C">
      <w:pPr>
        <w:widowControl w:val="0"/>
        <w:numPr>
          <w:ilvl w:val="0"/>
          <w:numId w:val="10"/>
        </w:numPr>
        <w:tabs>
          <w:tab w:val="left" w:pos="331"/>
        </w:tabs>
        <w:spacing w:line="276" w:lineRule="auto"/>
        <w:ind w:left="320" w:hanging="320"/>
        <w:jc w:val="both"/>
        <w:rPr>
          <w:rFonts w:eastAsia="Arial Unicode MS"/>
          <w:color w:val="000000"/>
          <w:lang w:bidi="pl-PL"/>
        </w:rPr>
      </w:pPr>
      <w:r>
        <w:rPr>
          <w:rFonts w:eastAsia="Arial Unicode MS"/>
          <w:color w:val="000000"/>
          <w:lang w:bidi="pl-PL"/>
        </w:rPr>
        <w:t>Pojemniki służące do zbierania odpadów komunalnych musza:</w:t>
      </w:r>
    </w:p>
    <w:p w14:paraId="2582AF05" w14:textId="38011B5B" w:rsidR="006B2A1D" w:rsidRDefault="006B2A1D" w:rsidP="006B2A1D">
      <w:pPr>
        <w:widowControl w:val="0"/>
        <w:tabs>
          <w:tab w:val="left" w:pos="331"/>
        </w:tabs>
        <w:spacing w:line="276" w:lineRule="auto"/>
        <w:ind w:left="320"/>
        <w:jc w:val="both"/>
        <w:rPr>
          <w:rFonts w:eastAsia="Arial Unicode MS"/>
          <w:color w:val="000000"/>
          <w:lang w:bidi="pl-PL"/>
        </w:rPr>
      </w:pPr>
      <w:r>
        <w:rPr>
          <w:rFonts w:eastAsia="Arial Unicode MS"/>
          <w:color w:val="000000"/>
          <w:lang w:bidi="pl-PL"/>
        </w:rPr>
        <w:t>a) być wykonane z materiału zapewniającego ich trwałość,</w:t>
      </w:r>
    </w:p>
    <w:p w14:paraId="18DFC56B" w14:textId="0C6DB9F5" w:rsidR="006B2A1D" w:rsidRPr="006B2A1D" w:rsidRDefault="006B2A1D" w:rsidP="006B2A1D">
      <w:pPr>
        <w:pStyle w:val="Akapitzlist"/>
        <w:widowControl w:val="0"/>
        <w:numPr>
          <w:ilvl w:val="0"/>
          <w:numId w:val="29"/>
        </w:numPr>
        <w:tabs>
          <w:tab w:val="left" w:pos="331"/>
        </w:tabs>
        <w:spacing w:line="276" w:lineRule="auto"/>
        <w:jc w:val="both"/>
        <w:rPr>
          <w:rFonts w:eastAsia="Arial Unicode MS"/>
          <w:color w:val="000000"/>
          <w:lang w:bidi="pl-PL"/>
        </w:rPr>
      </w:pPr>
      <w:r>
        <w:rPr>
          <w:rFonts w:eastAsia="Arial Unicode MS"/>
          <w:color w:val="000000"/>
          <w:lang w:bidi="pl-PL"/>
        </w:rPr>
        <w:t>b</w:t>
      </w:r>
      <w:r w:rsidRPr="006B2A1D">
        <w:rPr>
          <w:rFonts w:eastAsia="Arial Unicode MS"/>
          <w:color w:val="000000"/>
          <w:lang w:bidi="pl-PL"/>
        </w:rPr>
        <w:t>yć wyposażone w pokrywę,</w:t>
      </w:r>
    </w:p>
    <w:p w14:paraId="33422FC9" w14:textId="7AC7D0F5" w:rsidR="006B2A1D" w:rsidRPr="006B2A1D" w:rsidRDefault="006B2A1D" w:rsidP="006B2A1D">
      <w:pPr>
        <w:pStyle w:val="Akapitzlist"/>
        <w:widowControl w:val="0"/>
        <w:numPr>
          <w:ilvl w:val="0"/>
          <w:numId w:val="29"/>
        </w:numPr>
        <w:tabs>
          <w:tab w:val="left" w:pos="331"/>
        </w:tabs>
        <w:spacing w:line="276" w:lineRule="auto"/>
        <w:jc w:val="both"/>
        <w:rPr>
          <w:rFonts w:eastAsia="Arial Unicode MS"/>
          <w:color w:val="000000"/>
          <w:lang w:bidi="pl-PL"/>
        </w:rPr>
      </w:pPr>
      <w:r>
        <w:rPr>
          <w:rFonts w:eastAsia="Arial Unicode MS"/>
          <w:color w:val="000000"/>
          <w:lang w:bidi="pl-PL"/>
        </w:rPr>
        <w:t>p</w:t>
      </w:r>
      <w:r w:rsidRPr="006B2A1D">
        <w:rPr>
          <w:rFonts w:eastAsia="Arial Unicode MS"/>
          <w:color w:val="000000"/>
          <w:lang w:bidi="pl-PL"/>
        </w:rPr>
        <w:t>osiadać kółka</w:t>
      </w:r>
    </w:p>
    <w:p w14:paraId="2B45F5D6" w14:textId="5DB7462F" w:rsidR="009A478C" w:rsidRPr="001E32D3" w:rsidRDefault="00EB4213" w:rsidP="001E32D3">
      <w:pPr>
        <w:pStyle w:val="Akapitzlist"/>
        <w:widowControl w:val="0"/>
        <w:numPr>
          <w:ilvl w:val="0"/>
          <w:numId w:val="29"/>
        </w:numPr>
        <w:tabs>
          <w:tab w:val="left" w:pos="331"/>
        </w:tabs>
        <w:spacing w:line="276" w:lineRule="auto"/>
        <w:jc w:val="both"/>
        <w:rPr>
          <w:rFonts w:eastAsia="Arial Unicode MS"/>
          <w:color w:val="000000"/>
          <w:lang w:bidi="pl-PL"/>
        </w:rPr>
      </w:pPr>
      <w:r>
        <w:rPr>
          <w:rFonts w:eastAsia="Arial Unicode MS"/>
          <w:color w:val="000000"/>
          <w:lang w:bidi="pl-PL"/>
        </w:rPr>
        <w:t>b</w:t>
      </w:r>
      <w:r w:rsidR="006B2A1D" w:rsidRPr="00EB4213">
        <w:rPr>
          <w:rFonts w:eastAsia="Arial Unicode MS"/>
          <w:color w:val="000000"/>
          <w:lang w:bidi="pl-PL"/>
        </w:rPr>
        <w:t>yć przystosowane do opróżniania sprzętem specjalistycznym.</w:t>
      </w:r>
    </w:p>
    <w:p w14:paraId="4A6F543E" w14:textId="51099245" w:rsidR="001E32D3" w:rsidRDefault="001E32D3" w:rsidP="00EB4213">
      <w:pPr>
        <w:pStyle w:val="Akapitzlist"/>
        <w:widowControl w:val="0"/>
        <w:numPr>
          <w:ilvl w:val="0"/>
          <w:numId w:val="10"/>
        </w:numPr>
        <w:tabs>
          <w:tab w:val="left" w:pos="331"/>
        </w:tabs>
        <w:spacing w:line="276" w:lineRule="auto"/>
        <w:jc w:val="both"/>
        <w:rPr>
          <w:rFonts w:eastAsia="Arial Unicode MS"/>
          <w:color w:val="000000"/>
          <w:lang w:bidi="pl-PL"/>
        </w:rPr>
      </w:pPr>
      <w:r>
        <w:rPr>
          <w:rFonts w:eastAsia="Arial Unicode MS"/>
          <w:color w:val="000000"/>
          <w:lang w:bidi="pl-PL"/>
        </w:rPr>
        <w:t xml:space="preserve">W celu zapewnienia należytego stanu porządkowego pojemników do gromadzenia odpadów  właściciele nieruchomości zobowiązani są do zapewnienia odpowiedniej wielkości i ilości pojemników aby nie dochodziło do ich przepełnienia. </w:t>
      </w:r>
    </w:p>
    <w:p w14:paraId="27F23F4A" w14:textId="7092D662" w:rsidR="003D428D" w:rsidRDefault="003D428D" w:rsidP="00EB4213">
      <w:pPr>
        <w:pStyle w:val="Akapitzlist"/>
        <w:widowControl w:val="0"/>
        <w:numPr>
          <w:ilvl w:val="0"/>
          <w:numId w:val="10"/>
        </w:numPr>
        <w:tabs>
          <w:tab w:val="left" w:pos="331"/>
        </w:tabs>
        <w:spacing w:line="276" w:lineRule="auto"/>
        <w:jc w:val="both"/>
        <w:rPr>
          <w:rFonts w:eastAsia="Arial Unicode MS"/>
          <w:color w:val="000000"/>
          <w:lang w:bidi="pl-PL"/>
        </w:rPr>
      </w:pPr>
      <w:r>
        <w:rPr>
          <w:rFonts w:eastAsia="Arial Unicode MS"/>
          <w:color w:val="000000"/>
          <w:lang w:bidi="pl-PL"/>
        </w:rPr>
        <w:t>Pojemniki do gromadzenia odpadów powinny być utrzymane w odpowiednim stanie technicznym poprzez stałe naprawy ich szczelności.</w:t>
      </w:r>
    </w:p>
    <w:p w14:paraId="0B77543B" w14:textId="77777777" w:rsidR="0005163D" w:rsidRDefault="0005163D" w:rsidP="0005163D">
      <w:pPr>
        <w:widowControl w:val="0"/>
        <w:tabs>
          <w:tab w:val="left" w:pos="331"/>
        </w:tabs>
        <w:spacing w:line="276" w:lineRule="auto"/>
        <w:jc w:val="both"/>
        <w:rPr>
          <w:rFonts w:eastAsia="Arial Unicode MS"/>
          <w:color w:val="000000"/>
          <w:lang w:bidi="pl-PL"/>
        </w:rPr>
      </w:pPr>
    </w:p>
    <w:p w14:paraId="788E7BCF" w14:textId="77777777" w:rsidR="0005163D" w:rsidRDefault="0005163D" w:rsidP="0005163D">
      <w:pPr>
        <w:widowControl w:val="0"/>
        <w:tabs>
          <w:tab w:val="left" w:pos="331"/>
        </w:tabs>
        <w:spacing w:line="276" w:lineRule="auto"/>
        <w:jc w:val="both"/>
        <w:rPr>
          <w:rFonts w:eastAsia="Arial Unicode MS"/>
          <w:color w:val="000000"/>
          <w:lang w:bidi="pl-PL"/>
        </w:rPr>
      </w:pPr>
    </w:p>
    <w:p w14:paraId="1D32CB73" w14:textId="77777777" w:rsidR="0005163D" w:rsidRDefault="0005163D" w:rsidP="0005163D">
      <w:pPr>
        <w:widowControl w:val="0"/>
        <w:tabs>
          <w:tab w:val="left" w:pos="331"/>
        </w:tabs>
        <w:spacing w:line="276" w:lineRule="auto"/>
        <w:jc w:val="both"/>
        <w:rPr>
          <w:rFonts w:eastAsia="Arial Unicode MS"/>
          <w:color w:val="000000"/>
          <w:lang w:bidi="pl-PL"/>
        </w:rPr>
      </w:pPr>
    </w:p>
    <w:p w14:paraId="47FFE77C" w14:textId="77777777" w:rsidR="0005163D" w:rsidRDefault="0005163D" w:rsidP="0005163D">
      <w:pPr>
        <w:widowControl w:val="0"/>
        <w:tabs>
          <w:tab w:val="left" w:pos="331"/>
        </w:tabs>
        <w:spacing w:line="276" w:lineRule="auto"/>
        <w:jc w:val="both"/>
        <w:rPr>
          <w:rFonts w:eastAsia="Arial Unicode MS"/>
          <w:color w:val="000000"/>
          <w:lang w:bidi="pl-PL"/>
        </w:rPr>
      </w:pPr>
    </w:p>
    <w:p w14:paraId="6D54176C" w14:textId="77777777" w:rsidR="0005163D" w:rsidRPr="0005163D" w:rsidRDefault="0005163D" w:rsidP="0005163D">
      <w:pPr>
        <w:widowControl w:val="0"/>
        <w:tabs>
          <w:tab w:val="left" w:pos="331"/>
        </w:tabs>
        <w:spacing w:line="276" w:lineRule="auto"/>
        <w:jc w:val="both"/>
        <w:rPr>
          <w:rFonts w:eastAsia="Arial Unicode MS"/>
          <w:color w:val="000000"/>
          <w:lang w:bidi="pl-PL"/>
        </w:rPr>
      </w:pPr>
    </w:p>
    <w:p w14:paraId="35F4E53D" w14:textId="77777777" w:rsidR="009A478C" w:rsidRPr="009A478C" w:rsidRDefault="009A478C" w:rsidP="009A478C">
      <w:pPr>
        <w:widowControl w:val="0"/>
        <w:tabs>
          <w:tab w:val="left" w:pos="331"/>
        </w:tabs>
        <w:spacing w:line="276" w:lineRule="auto"/>
        <w:jc w:val="both"/>
        <w:rPr>
          <w:rFonts w:eastAsia="Arial Unicode MS"/>
          <w:color w:val="000000"/>
          <w:lang w:bidi="pl-PL"/>
        </w:rPr>
      </w:pPr>
    </w:p>
    <w:p w14:paraId="0F0B2E7A" w14:textId="77777777" w:rsidR="009A478C" w:rsidRPr="009A478C" w:rsidRDefault="009A478C" w:rsidP="009A478C">
      <w:pPr>
        <w:widowControl w:val="0"/>
        <w:tabs>
          <w:tab w:val="left" w:pos="331"/>
        </w:tabs>
        <w:spacing w:line="276" w:lineRule="auto"/>
        <w:ind w:left="320"/>
        <w:jc w:val="both"/>
        <w:rPr>
          <w:rFonts w:eastAsia="Arial Unicode MS"/>
          <w:color w:val="000000"/>
          <w:lang w:bidi="pl-PL"/>
        </w:rPr>
      </w:pPr>
    </w:p>
    <w:p w14:paraId="3B02C594" w14:textId="77777777" w:rsidR="009A478C" w:rsidRPr="009A478C" w:rsidRDefault="009A478C" w:rsidP="009A478C">
      <w:pPr>
        <w:keepNext/>
        <w:keepLines/>
        <w:widowControl w:val="0"/>
        <w:spacing w:line="276" w:lineRule="auto"/>
        <w:ind w:left="20"/>
        <w:jc w:val="center"/>
        <w:outlineLvl w:val="1"/>
        <w:rPr>
          <w:b/>
          <w:bCs/>
          <w:lang w:eastAsia="en-US"/>
        </w:rPr>
      </w:pPr>
      <w:bookmarkStart w:id="13" w:name="bookmark12"/>
      <w:r w:rsidRPr="009A478C">
        <w:rPr>
          <w:b/>
          <w:bCs/>
          <w:lang w:eastAsia="en-US"/>
        </w:rPr>
        <w:lastRenderedPageBreak/>
        <w:t>ROZDZIAŁ 4</w:t>
      </w:r>
      <w:bookmarkEnd w:id="13"/>
    </w:p>
    <w:p w14:paraId="74628EA3" w14:textId="77777777" w:rsidR="009A478C" w:rsidRPr="009A478C" w:rsidRDefault="009A478C" w:rsidP="009A478C">
      <w:pPr>
        <w:widowControl w:val="0"/>
        <w:spacing w:after="244" w:line="276" w:lineRule="auto"/>
        <w:ind w:left="284" w:firstLine="23"/>
        <w:jc w:val="both"/>
        <w:rPr>
          <w:b/>
          <w:bCs/>
          <w:lang w:eastAsia="en-US"/>
        </w:rPr>
      </w:pPr>
      <w:r w:rsidRPr="009A478C">
        <w:rPr>
          <w:b/>
          <w:bCs/>
          <w:lang w:eastAsia="en-US"/>
        </w:rPr>
        <w:t xml:space="preserve">Częstotliwość i sposób pozbywania się odpadów komunalnych i nieczystości ciekłych </w:t>
      </w:r>
      <w:r w:rsidRPr="009A478C">
        <w:rPr>
          <w:b/>
          <w:bCs/>
          <w:lang w:eastAsia="en-US"/>
        </w:rPr>
        <w:br/>
        <w:t xml:space="preserve"> z obszaru nieruchomości oraz terenów przeznaczonych do użytku publicznego.</w:t>
      </w:r>
      <w:r w:rsidRPr="009A478C">
        <w:rPr>
          <w:b/>
          <w:bCs/>
          <w:lang w:eastAsia="en-US"/>
        </w:rPr>
        <w:br/>
      </w:r>
    </w:p>
    <w:p w14:paraId="0406F52F" w14:textId="77777777" w:rsidR="009A478C" w:rsidRPr="009A478C" w:rsidRDefault="009A478C" w:rsidP="009A478C">
      <w:pPr>
        <w:keepNext/>
        <w:keepLines/>
        <w:widowControl w:val="0"/>
        <w:spacing w:line="276" w:lineRule="auto"/>
        <w:ind w:left="20"/>
        <w:jc w:val="center"/>
        <w:outlineLvl w:val="1"/>
        <w:rPr>
          <w:b/>
          <w:bCs/>
          <w:lang w:eastAsia="en-US"/>
        </w:rPr>
      </w:pPr>
      <w:bookmarkStart w:id="14" w:name="bookmark13"/>
      <w:r w:rsidRPr="009A478C">
        <w:rPr>
          <w:b/>
          <w:bCs/>
          <w:lang w:eastAsia="en-US"/>
        </w:rPr>
        <w:t xml:space="preserve">§ </w:t>
      </w:r>
      <w:bookmarkEnd w:id="14"/>
      <w:r w:rsidRPr="009A478C">
        <w:rPr>
          <w:b/>
          <w:bCs/>
          <w:lang w:eastAsia="en-US"/>
        </w:rPr>
        <w:t>9</w:t>
      </w:r>
    </w:p>
    <w:p w14:paraId="19F8CA31" w14:textId="77777777" w:rsidR="009A478C" w:rsidRPr="009A478C" w:rsidRDefault="009A478C" w:rsidP="009A478C">
      <w:pPr>
        <w:widowControl w:val="0"/>
        <w:spacing w:line="276" w:lineRule="auto"/>
        <w:ind w:left="320" w:hanging="320"/>
        <w:jc w:val="both"/>
        <w:rPr>
          <w:rFonts w:eastAsia="Arial Unicode MS"/>
          <w:color w:val="000000"/>
          <w:lang w:bidi="pl-PL"/>
        </w:rPr>
      </w:pPr>
      <w:r w:rsidRPr="009A478C">
        <w:rPr>
          <w:rFonts w:eastAsia="Arial Unicode MS"/>
          <w:color w:val="000000"/>
          <w:lang w:bidi="pl-PL"/>
        </w:rPr>
        <w:t>1. Określa się dla właścicieli nieruchomości zamieszkałych i niezamieszkałych minimalną pojemność pojemnika przeznaczonego do zbierania na terenie nieruchomości zmieszanych odpadów komunalnych oraz częstotliwość ich opróżniania:</w:t>
      </w:r>
    </w:p>
    <w:p w14:paraId="78718387" w14:textId="77777777" w:rsidR="009A478C" w:rsidRPr="009A478C" w:rsidRDefault="009A478C" w:rsidP="009A478C">
      <w:pPr>
        <w:widowControl w:val="0"/>
        <w:numPr>
          <w:ilvl w:val="0"/>
          <w:numId w:val="23"/>
        </w:numPr>
        <w:suppressAutoHyphens/>
        <w:spacing w:line="276" w:lineRule="auto"/>
        <w:contextualSpacing/>
        <w:jc w:val="both"/>
        <w:rPr>
          <w:rFonts w:eastAsia="Calibri"/>
          <w:u w:val="single"/>
          <w:lang w:eastAsia="en-US"/>
        </w:rPr>
      </w:pPr>
      <w:r w:rsidRPr="009A478C">
        <w:rPr>
          <w:rFonts w:eastAsia="Calibri"/>
          <w:u w:val="single"/>
          <w:lang w:eastAsia="en-US"/>
        </w:rPr>
        <w:t>zabudowa jednorodzinna:</w:t>
      </w:r>
    </w:p>
    <w:p w14:paraId="35CFC80E" w14:textId="77777777" w:rsidR="009A478C" w:rsidRPr="009A478C" w:rsidRDefault="009A478C" w:rsidP="009A478C">
      <w:pPr>
        <w:spacing w:line="276" w:lineRule="auto"/>
        <w:ind w:left="709"/>
        <w:jc w:val="both"/>
        <w:rPr>
          <w:rFonts w:eastAsia="Arial Unicode MS"/>
          <w:color w:val="000000"/>
          <w:lang w:bidi="pl-PL"/>
        </w:rPr>
      </w:pPr>
      <w:r w:rsidRPr="009A478C">
        <w:rPr>
          <w:rFonts w:eastAsia="Arial Unicode MS"/>
          <w:color w:val="000000"/>
          <w:lang w:bidi="pl-PL"/>
        </w:rPr>
        <w:t xml:space="preserve">na terenie zabudowy jednorodzinnej obowiązywać będzie gromadzenie odpadów </w:t>
      </w:r>
      <w:r w:rsidRPr="009A478C">
        <w:rPr>
          <w:rFonts w:eastAsia="Arial Unicode MS"/>
          <w:color w:val="000000"/>
          <w:lang w:bidi="pl-PL"/>
        </w:rPr>
        <w:br/>
        <w:t>w systemie pojemnikowo - workowym:</w:t>
      </w:r>
    </w:p>
    <w:p w14:paraId="7F3A9E38" w14:textId="77777777" w:rsidR="009A478C" w:rsidRPr="009A478C" w:rsidRDefault="009A478C" w:rsidP="009A478C">
      <w:pPr>
        <w:widowControl w:val="0"/>
        <w:numPr>
          <w:ilvl w:val="0"/>
          <w:numId w:val="19"/>
        </w:numPr>
        <w:spacing w:line="276" w:lineRule="auto"/>
        <w:ind w:left="1701" w:hanging="283"/>
        <w:contextualSpacing/>
        <w:jc w:val="both"/>
        <w:rPr>
          <w:rFonts w:eastAsia="Calibri"/>
        </w:rPr>
      </w:pPr>
      <w:r w:rsidRPr="009A478C">
        <w:rPr>
          <w:rFonts w:eastAsia="Calibri"/>
        </w:rPr>
        <w:t>niesegregowane (zmieszane) odpady komunalne oraz odpady ulegające biodegradacji gromadzone będą w pojemnikach o pojemności 120 l, 140 l, 240 l, 1100 l,</w:t>
      </w:r>
    </w:p>
    <w:p w14:paraId="06D4C215" w14:textId="77777777" w:rsidR="009A478C" w:rsidRPr="009A478C" w:rsidRDefault="009A478C" w:rsidP="009A478C">
      <w:pPr>
        <w:widowControl w:val="0"/>
        <w:numPr>
          <w:ilvl w:val="2"/>
          <w:numId w:val="19"/>
        </w:numPr>
        <w:tabs>
          <w:tab w:val="left" w:pos="1276"/>
        </w:tabs>
        <w:suppressAutoHyphens/>
        <w:spacing w:line="276" w:lineRule="auto"/>
        <w:ind w:left="2127"/>
        <w:contextualSpacing/>
        <w:jc w:val="both"/>
        <w:rPr>
          <w:rFonts w:eastAsia="Calibri"/>
          <w:i/>
          <w:lang w:eastAsia="en-US"/>
        </w:rPr>
      </w:pPr>
      <w:r w:rsidRPr="009A478C">
        <w:rPr>
          <w:rFonts w:eastAsia="Calibri"/>
          <w:i/>
          <w:lang w:eastAsia="en-US"/>
        </w:rPr>
        <w:t>Częstotliwość odbioru - 1 raz w miesiącu</w:t>
      </w:r>
    </w:p>
    <w:p w14:paraId="2B265D4C" w14:textId="77777777" w:rsidR="009A478C" w:rsidRPr="009A478C" w:rsidRDefault="009A478C" w:rsidP="009A478C">
      <w:pPr>
        <w:widowControl w:val="0"/>
        <w:numPr>
          <w:ilvl w:val="0"/>
          <w:numId w:val="19"/>
        </w:numPr>
        <w:spacing w:line="276" w:lineRule="auto"/>
        <w:ind w:left="1701" w:hanging="283"/>
        <w:contextualSpacing/>
        <w:jc w:val="both"/>
        <w:rPr>
          <w:rFonts w:eastAsia="Calibri"/>
        </w:rPr>
      </w:pPr>
      <w:r w:rsidRPr="009A478C">
        <w:rPr>
          <w:rFonts w:eastAsia="Calibri"/>
        </w:rPr>
        <w:t>segregowane gromadzone będą w workach o pojemności 120 l.</w:t>
      </w:r>
    </w:p>
    <w:p w14:paraId="79D5F2E4" w14:textId="77777777" w:rsidR="009A478C" w:rsidRPr="009A478C" w:rsidRDefault="009A478C" w:rsidP="009A478C">
      <w:pPr>
        <w:widowControl w:val="0"/>
        <w:numPr>
          <w:ilvl w:val="2"/>
          <w:numId w:val="19"/>
        </w:numPr>
        <w:tabs>
          <w:tab w:val="left" w:pos="1843"/>
        </w:tabs>
        <w:suppressAutoHyphens/>
        <w:spacing w:line="276" w:lineRule="auto"/>
        <w:ind w:left="2127" w:hanging="426"/>
        <w:contextualSpacing/>
        <w:jc w:val="both"/>
        <w:rPr>
          <w:rFonts w:eastAsia="Calibri"/>
          <w:i/>
          <w:lang w:eastAsia="en-US"/>
        </w:rPr>
      </w:pPr>
      <w:r w:rsidRPr="009A478C">
        <w:rPr>
          <w:rFonts w:eastAsia="Calibri"/>
          <w:b/>
          <w:bCs/>
          <w:i/>
          <w:lang w:eastAsia="en-US"/>
        </w:rPr>
        <w:t xml:space="preserve">    </w:t>
      </w:r>
      <w:r w:rsidRPr="009A478C">
        <w:rPr>
          <w:rFonts w:eastAsia="Calibri"/>
          <w:i/>
          <w:lang w:eastAsia="en-US"/>
        </w:rPr>
        <w:t>Częstotliwość odbioru - 1 raz w miesiącu</w:t>
      </w:r>
    </w:p>
    <w:p w14:paraId="1FD3FD35" w14:textId="77777777" w:rsidR="009A478C" w:rsidRPr="009A478C" w:rsidRDefault="009A478C" w:rsidP="009A478C">
      <w:pPr>
        <w:widowControl w:val="0"/>
        <w:numPr>
          <w:ilvl w:val="0"/>
          <w:numId w:val="23"/>
        </w:numPr>
        <w:tabs>
          <w:tab w:val="left" w:pos="1276"/>
        </w:tabs>
        <w:suppressAutoHyphens/>
        <w:spacing w:after="200" w:line="276" w:lineRule="auto"/>
        <w:contextualSpacing/>
        <w:jc w:val="both"/>
        <w:rPr>
          <w:rFonts w:eastAsia="Calibri"/>
          <w:u w:val="single"/>
          <w:lang w:eastAsia="en-US"/>
        </w:rPr>
      </w:pPr>
      <w:r w:rsidRPr="009A478C">
        <w:rPr>
          <w:rFonts w:eastAsia="Calibri"/>
          <w:u w:val="single"/>
          <w:lang w:eastAsia="en-US"/>
        </w:rPr>
        <w:t>zabudowa wielorodzinna:</w:t>
      </w:r>
    </w:p>
    <w:p w14:paraId="22A58EC8" w14:textId="77777777" w:rsidR="009A478C" w:rsidRPr="009A478C" w:rsidRDefault="009A478C" w:rsidP="009A478C">
      <w:pPr>
        <w:tabs>
          <w:tab w:val="left" w:pos="1276"/>
        </w:tabs>
        <w:suppressAutoHyphens/>
        <w:spacing w:after="200" w:line="276" w:lineRule="auto"/>
        <w:ind w:left="644"/>
        <w:contextualSpacing/>
        <w:jc w:val="both"/>
        <w:rPr>
          <w:rFonts w:eastAsia="Calibri"/>
          <w:u w:val="single"/>
          <w:lang w:eastAsia="en-US"/>
        </w:rPr>
      </w:pPr>
      <w:r w:rsidRPr="009A478C">
        <w:rPr>
          <w:rFonts w:eastAsia="Calibri"/>
          <w:lang w:eastAsia="en-US"/>
        </w:rPr>
        <w:t xml:space="preserve">na terenie zabudowy wielorodzinnej obowiązywać będzie gromadzenie odpadów </w:t>
      </w:r>
      <w:r w:rsidRPr="009A478C">
        <w:rPr>
          <w:rFonts w:eastAsia="Calibri"/>
          <w:lang w:eastAsia="en-US"/>
        </w:rPr>
        <w:br/>
        <w:t>w systemie mieszanym workowo-pojemnikowym oraz pojemnikowo-kontenerowym:</w:t>
      </w:r>
    </w:p>
    <w:p w14:paraId="44634ECC" w14:textId="77777777" w:rsidR="009A478C" w:rsidRPr="009A478C" w:rsidRDefault="009A478C" w:rsidP="009A478C">
      <w:pPr>
        <w:widowControl w:val="0"/>
        <w:numPr>
          <w:ilvl w:val="0"/>
          <w:numId w:val="20"/>
        </w:numPr>
        <w:suppressAutoHyphens/>
        <w:spacing w:line="276" w:lineRule="auto"/>
        <w:ind w:left="1701" w:hanging="283"/>
        <w:contextualSpacing/>
        <w:jc w:val="both"/>
        <w:rPr>
          <w:rFonts w:eastAsia="Calibri"/>
          <w:lang w:eastAsia="en-US"/>
        </w:rPr>
      </w:pPr>
      <w:r w:rsidRPr="009A478C">
        <w:rPr>
          <w:rFonts w:eastAsia="Calibri"/>
          <w:lang w:eastAsia="en-US"/>
        </w:rPr>
        <w:t>niesegregowane (zmieszane) odpady komunalne oraz odpady ulegające biodegradacji gromadzone będą w pojemnikach o pojemności 1100 litrów,</w:t>
      </w:r>
    </w:p>
    <w:p w14:paraId="30D2AE2B" w14:textId="77777777" w:rsidR="009A478C" w:rsidRPr="009A478C" w:rsidRDefault="009A478C" w:rsidP="009A478C">
      <w:pPr>
        <w:widowControl w:val="0"/>
        <w:numPr>
          <w:ilvl w:val="2"/>
          <w:numId w:val="20"/>
        </w:numPr>
        <w:tabs>
          <w:tab w:val="left" w:pos="1276"/>
        </w:tabs>
        <w:suppressAutoHyphens/>
        <w:spacing w:line="276" w:lineRule="auto"/>
        <w:ind w:left="1701"/>
        <w:contextualSpacing/>
        <w:jc w:val="both"/>
        <w:rPr>
          <w:rFonts w:eastAsia="Calibri"/>
          <w:i/>
          <w:lang w:eastAsia="en-US"/>
        </w:rPr>
      </w:pPr>
      <w:r w:rsidRPr="009A478C">
        <w:rPr>
          <w:rFonts w:eastAsia="Calibri"/>
          <w:i/>
          <w:lang w:eastAsia="en-US"/>
        </w:rPr>
        <w:t>Częstotliwość odbioru - 1 raz w miesiącu</w:t>
      </w:r>
    </w:p>
    <w:p w14:paraId="1D707B18" w14:textId="77777777" w:rsidR="009A478C" w:rsidRPr="009A478C" w:rsidRDefault="009A478C" w:rsidP="009A478C">
      <w:pPr>
        <w:widowControl w:val="0"/>
        <w:numPr>
          <w:ilvl w:val="0"/>
          <w:numId w:val="20"/>
        </w:numPr>
        <w:tabs>
          <w:tab w:val="left" w:pos="1276"/>
        </w:tabs>
        <w:suppressAutoHyphens/>
        <w:spacing w:line="276" w:lineRule="auto"/>
        <w:ind w:left="1701" w:hanging="283"/>
        <w:contextualSpacing/>
        <w:jc w:val="both"/>
        <w:rPr>
          <w:rFonts w:eastAsia="Calibri"/>
          <w:lang w:eastAsia="en-US"/>
        </w:rPr>
      </w:pPr>
      <w:r w:rsidRPr="009A478C">
        <w:rPr>
          <w:rFonts w:eastAsia="Calibri"/>
          <w:lang w:eastAsia="en-US"/>
        </w:rPr>
        <w:t>segregowane gromadzone będą w pojemnikach o pojemności 120 l, 140 l, 240 l lub 1100 l, oraz pojemnikach typu DZWON i DZWON SIATKA,</w:t>
      </w:r>
    </w:p>
    <w:p w14:paraId="7F2F0887" w14:textId="77777777" w:rsidR="009A478C" w:rsidRPr="009A478C" w:rsidRDefault="009A478C" w:rsidP="009A478C">
      <w:pPr>
        <w:widowControl w:val="0"/>
        <w:numPr>
          <w:ilvl w:val="2"/>
          <w:numId w:val="20"/>
        </w:numPr>
        <w:tabs>
          <w:tab w:val="left" w:pos="1276"/>
        </w:tabs>
        <w:suppressAutoHyphens/>
        <w:spacing w:line="276" w:lineRule="auto"/>
        <w:ind w:left="1701"/>
        <w:contextualSpacing/>
        <w:jc w:val="both"/>
        <w:rPr>
          <w:rFonts w:eastAsia="Calibri"/>
          <w:i/>
          <w:lang w:eastAsia="en-US"/>
        </w:rPr>
      </w:pPr>
      <w:r w:rsidRPr="009A478C">
        <w:rPr>
          <w:rFonts w:eastAsia="Calibri"/>
          <w:i/>
          <w:lang w:eastAsia="en-US"/>
        </w:rPr>
        <w:t>Częstotliwość odbioru - 1 raz w miesiącu</w:t>
      </w:r>
    </w:p>
    <w:p w14:paraId="4A6727D1" w14:textId="77777777" w:rsidR="009A478C" w:rsidRPr="009A478C" w:rsidRDefault="009A478C" w:rsidP="009A478C">
      <w:pPr>
        <w:widowControl w:val="0"/>
        <w:numPr>
          <w:ilvl w:val="0"/>
          <w:numId w:val="23"/>
        </w:numPr>
        <w:tabs>
          <w:tab w:val="left" w:pos="1276"/>
        </w:tabs>
        <w:suppressAutoHyphens/>
        <w:spacing w:line="276" w:lineRule="auto"/>
        <w:contextualSpacing/>
        <w:jc w:val="both"/>
        <w:rPr>
          <w:rFonts w:eastAsia="Calibri"/>
          <w:u w:val="single"/>
          <w:lang w:eastAsia="en-US"/>
        </w:rPr>
      </w:pPr>
      <w:r w:rsidRPr="009A478C">
        <w:rPr>
          <w:rFonts w:eastAsia="Calibri"/>
          <w:u w:val="single"/>
          <w:lang w:eastAsia="en-US"/>
        </w:rPr>
        <w:t>nieruchomości niezamieszkałe:</w:t>
      </w:r>
    </w:p>
    <w:p w14:paraId="726F51AB" w14:textId="77777777" w:rsidR="009A478C" w:rsidRPr="009A478C" w:rsidRDefault="009A478C" w:rsidP="009A478C">
      <w:pPr>
        <w:spacing w:line="276" w:lineRule="auto"/>
        <w:ind w:left="709"/>
        <w:jc w:val="both"/>
        <w:rPr>
          <w:rFonts w:eastAsia="Arial Unicode MS"/>
          <w:color w:val="000000"/>
          <w:lang w:bidi="pl-PL"/>
        </w:rPr>
      </w:pPr>
      <w:r w:rsidRPr="009A478C">
        <w:rPr>
          <w:rFonts w:eastAsia="Arial Unicode MS"/>
          <w:color w:val="000000"/>
          <w:lang w:bidi="pl-PL"/>
        </w:rPr>
        <w:t>na terenie nieruchomości niezamieszkałych (budynki użyteczności publicznej</w:t>
      </w:r>
      <w:r w:rsidRPr="009A478C">
        <w:rPr>
          <w:rFonts w:eastAsia="Arial Unicode MS"/>
          <w:color w:val="000000"/>
          <w:lang w:bidi="pl-PL"/>
        </w:rPr>
        <w:br/>
        <w:t xml:space="preserve">i placówki oświatowe, lokale handlowe, lokale gastronomiczne, zakłady rzemieślnicze,   usługowe i produkcyjne, domy opieki, itp.) obowiązywać będzie system </w:t>
      </w:r>
      <w:r w:rsidRPr="009A478C">
        <w:rPr>
          <w:rFonts w:eastAsia="Arial Unicode MS"/>
          <w:lang w:bidi="pl-PL"/>
        </w:rPr>
        <w:t>pojemnikowo-workowy</w:t>
      </w:r>
    </w:p>
    <w:p w14:paraId="339CF7AC" w14:textId="77777777" w:rsidR="009A478C" w:rsidRPr="009A478C" w:rsidRDefault="009A478C" w:rsidP="009A478C">
      <w:pPr>
        <w:widowControl w:val="0"/>
        <w:numPr>
          <w:ilvl w:val="0"/>
          <w:numId w:val="21"/>
        </w:numPr>
        <w:spacing w:line="276" w:lineRule="auto"/>
        <w:ind w:left="1701" w:hanging="283"/>
        <w:contextualSpacing/>
        <w:jc w:val="both"/>
        <w:rPr>
          <w:rFonts w:eastAsia="Calibri"/>
        </w:rPr>
      </w:pPr>
      <w:r w:rsidRPr="009A478C">
        <w:rPr>
          <w:rFonts w:eastAsia="Calibri"/>
        </w:rPr>
        <w:t xml:space="preserve">odpady gromadzone będą w pojemnikach o pojemności 120 l, 140 l, 240 l, 1100 l. i kontenerach </w:t>
      </w:r>
      <w:r w:rsidRPr="009A478C">
        <w:rPr>
          <w:rFonts w:eastAsia="Calibri"/>
          <w:sz w:val="22"/>
          <w:szCs w:val="22"/>
        </w:rPr>
        <w:t xml:space="preserve">typu </w:t>
      </w:r>
      <w:r w:rsidRPr="009A478C">
        <w:rPr>
          <w:rFonts w:eastAsia="Calibri"/>
          <w:sz w:val="22"/>
          <w:szCs w:val="22"/>
          <w:lang w:eastAsia="en-US"/>
        </w:rPr>
        <w:t>DZWON i DZWON SIATKA</w:t>
      </w:r>
      <w:r w:rsidRPr="009A478C">
        <w:rPr>
          <w:rFonts w:eastAsia="Calibri"/>
          <w:sz w:val="22"/>
          <w:szCs w:val="22"/>
        </w:rPr>
        <w:t>.</w:t>
      </w:r>
    </w:p>
    <w:p w14:paraId="27D6405A" w14:textId="77777777" w:rsidR="009A478C" w:rsidRPr="009A478C" w:rsidRDefault="009A478C" w:rsidP="009A478C">
      <w:pPr>
        <w:widowControl w:val="0"/>
        <w:numPr>
          <w:ilvl w:val="0"/>
          <w:numId w:val="22"/>
        </w:numPr>
        <w:contextualSpacing/>
        <w:jc w:val="both"/>
        <w:rPr>
          <w:rFonts w:eastAsia="Calibri"/>
          <w:i/>
          <w:sz w:val="22"/>
          <w:szCs w:val="22"/>
          <w:lang w:eastAsia="en-US"/>
        </w:rPr>
      </w:pPr>
      <w:r w:rsidRPr="009A478C">
        <w:rPr>
          <w:rFonts w:eastAsia="Calibri"/>
          <w:i/>
        </w:rPr>
        <w:t xml:space="preserve">Częstotliwość odbioru -  </w:t>
      </w:r>
      <w:r w:rsidRPr="009A478C">
        <w:rPr>
          <w:rFonts w:eastAsia="Calibri"/>
          <w:i/>
          <w:lang w:eastAsia="en-US"/>
        </w:rPr>
        <w:t>1 raz w miesiącu</w:t>
      </w:r>
    </w:p>
    <w:p w14:paraId="616F7F61" w14:textId="77777777" w:rsidR="009A478C" w:rsidRPr="009A478C" w:rsidRDefault="009A478C" w:rsidP="009A478C">
      <w:pPr>
        <w:ind w:left="2138"/>
        <w:contextualSpacing/>
        <w:jc w:val="both"/>
        <w:rPr>
          <w:rFonts w:eastAsia="Calibri"/>
          <w:i/>
          <w:sz w:val="22"/>
          <w:szCs w:val="22"/>
          <w:lang w:eastAsia="en-US"/>
        </w:rPr>
      </w:pPr>
    </w:p>
    <w:p w14:paraId="0D769F68" w14:textId="77777777" w:rsidR="009A478C" w:rsidRPr="009A478C" w:rsidRDefault="009A478C" w:rsidP="009A478C">
      <w:pPr>
        <w:widowControl w:val="0"/>
        <w:numPr>
          <w:ilvl w:val="0"/>
          <w:numId w:val="11"/>
        </w:numPr>
        <w:tabs>
          <w:tab w:val="left" w:pos="331"/>
        </w:tabs>
        <w:spacing w:line="276" w:lineRule="auto"/>
        <w:ind w:left="340" w:hanging="340"/>
        <w:jc w:val="both"/>
        <w:rPr>
          <w:rFonts w:eastAsia="Arial Unicode MS"/>
          <w:color w:val="000000"/>
          <w:lang w:bidi="pl-PL"/>
        </w:rPr>
      </w:pPr>
      <w:r w:rsidRPr="009A478C">
        <w:rPr>
          <w:rFonts w:eastAsia="Arial Unicode MS"/>
          <w:color w:val="000000"/>
          <w:lang w:bidi="pl-PL"/>
        </w:rPr>
        <w:t>Określa się częstotliwość zbierania odpadów komunalnych gromadzonych w koszach ulicznych lub pojemnikach ustawionych:</w:t>
      </w:r>
    </w:p>
    <w:p w14:paraId="1ACE133A" w14:textId="77777777" w:rsidR="009A478C" w:rsidRPr="009A478C" w:rsidRDefault="009A478C" w:rsidP="009A478C">
      <w:pPr>
        <w:widowControl w:val="0"/>
        <w:numPr>
          <w:ilvl w:val="0"/>
          <w:numId w:val="12"/>
        </w:numPr>
        <w:tabs>
          <w:tab w:val="left" w:pos="744"/>
        </w:tabs>
        <w:spacing w:line="276" w:lineRule="auto"/>
        <w:ind w:left="760" w:hanging="420"/>
        <w:jc w:val="both"/>
        <w:rPr>
          <w:rFonts w:eastAsia="Arial Unicode MS"/>
          <w:color w:val="000000"/>
          <w:lang w:bidi="pl-PL"/>
        </w:rPr>
      </w:pPr>
      <w:r w:rsidRPr="009A478C">
        <w:rPr>
          <w:rFonts w:eastAsia="Arial Unicode MS"/>
          <w:color w:val="000000"/>
          <w:lang w:bidi="pl-PL"/>
        </w:rPr>
        <w:t>w pasach drogowych:</w:t>
      </w:r>
    </w:p>
    <w:p w14:paraId="6EC4659E" w14:textId="77777777" w:rsidR="009A478C" w:rsidRPr="009A478C" w:rsidRDefault="009A478C" w:rsidP="009A478C">
      <w:pPr>
        <w:widowControl w:val="0"/>
        <w:numPr>
          <w:ilvl w:val="0"/>
          <w:numId w:val="25"/>
        </w:numPr>
        <w:tabs>
          <w:tab w:val="left" w:pos="744"/>
        </w:tabs>
        <w:spacing w:after="200" w:line="276" w:lineRule="auto"/>
        <w:contextualSpacing/>
        <w:jc w:val="both"/>
        <w:rPr>
          <w:rFonts w:eastAsia="Calibri"/>
          <w:sz w:val="22"/>
          <w:szCs w:val="22"/>
          <w:lang w:eastAsia="en-US"/>
        </w:rPr>
      </w:pPr>
      <w:r w:rsidRPr="009A478C">
        <w:rPr>
          <w:rFonts w:eastAsia="Calibri"/>
          <w:i/>
          <w:sz w:val="22"/>
          <w:szCs w:val="22"/>
          <w:lang w:eastAsia="en-US"/>
        </w:rPr>
        <w:t>Częstotliwość odbioru -  1 raz w tygodniu</w:t>
      </w:r>
    </w:p>
    <w:p w14:paraId="7F7B5E86" w14:textId="77777777" w:rsidR="009A478C" w:rsidRPr="009A478C" w:rsidRDefault="009A478C" w:rsidP="009A478C">
      <w:pPr>
        <w:widowControl w:val="0"/>
        <w:numPr>
          <w:ilvl w:val="0"/>
          <w:numId w:val="12"/>
        </w:numPr>
        <w:tabs>
          <w:tab w:val="left" w:pos="744"/>
        </w:tabs>
        <w:spacing w:line="276" w:lineRule="auto"/>
        <w:ind w:left="760" w:hanging="420"/>
        <w:jc w:val="both"/>
        <w:rPr>
          <w:rFonts w:eastAsia="Arial Unicode MS"/>
          <w:color w:val="000000"/>
          <w:lang w:bidi="pl-PL"/>
        </w:rPr>
      </w:pPr>
      <w:r w:rsidRPr="009A478C">
        <w:rPr>
          <w:rFonts w:eastAsia="Arial Unicode MS"/>
          <w:color w:val="000000"/>
          <w:lang w:bidi="pl-PL"/>
        </w:rPr>
        <w:t xml:space="preserve">w parkach i nad zbiornikiem wodnym: </w:t>
      </w:r>
    </w:p>
    <w:p w14:paraId="3AE62BE6" w14:textId="77777777" w:rsidR="009A478C" w:rsidRPr="009A478C" w:rsidRDefault="009A478C" w:rsidP="009A478C">
      <w:pPr>
        <w:widowControl w:val="0"/>
        <w:numPr>
          <w:ilvl w:val="0"/>
          <w:numId w:val="25"/>
        </w:numPr>
        <w:tabs>
          <w:tab w:val="left" w:pos="744"/>
        </w:tabs>
        <w:spacing w:after="200" w:line="276" w:lineRule="auto"/>
        <w:contextualSpacing/>
        <w:jc w:val="both"/>
        <w:rPr>
          <w:rFonts w:eastAsia="Calibri"/>
          <w:sz w:val="22"/>
          <w:szCs w:val="22"/>
          <w:lang w:eastAsia="en-US"/>
        </w:rPr>
      </w:pPr>
      <w:r w:rsidRPr="009A478C">
        <w:rPr>
          <w:rFonts w:eastAsia="Calibri"/>
          <w:i/>
          <w:sz w:val="22"/>
          <w:szCs w:val="22"/>
          <w:lang w:eastAsia="en-US"/>
        </w:rPr>
        <w:t>Częstotliwość odbioru -  1 raz w tygodniu</w:t>
      </w:r>
    </w:p>
    <w:p w14:paraId="2B2EDBB7" w14:textId="77777777" w:rsidR="009A478C" w:rsidRPr="009A478C" w:rsidRDefault="009A478C" w:rsidP="009A478C">
      <w:pPr>
        <w:widowControl w:val="0"/>
        <w:tabs>
          <w:tab w:val="left" w:pos="744"/>
        </w:tabs>
        <w:spacing w:line="276" w:lineRule="auto"/>
        <w:ind w:left="760"/>
        <w:jc w:val="both"/>
        <w:rPr>
          <w:rFonts w:eastAsia="Arial Unicode MS"/>
          <w:color w:val="000000"/>
          <w:lang w:bidi="pl-PL"/>
        </w:rPr>
      </w:pPr>
    </w:p>
    <w:p w14:paraId="3FAFC80F" w14:textId="77777777" w:rsidR="009A478C" w:rsidRPr="009A478C" w:rsidRDefault="009A478C" w:rsidP="009A478C">
      <w:pPr>
        <w:keepNext/>
        <w:keepLines/>
        <w:widowControl w:val="0"/>
        <w:spacing w:line="276" w:lineRule="auto"/>
        <w:jc w:val="center"/>
        <w:outlineLvl w:val="1"/>
        <w:rPr>
          <w:b/>
          <w:bCs/>
          <w:lang w:eastAsia="en-US"/>
        </w:rPr>
      </w:pPr>
      <w:r w:rsidRPr="009A478C">
        <w:rPr>
          <w:b/>
          <w:bCs/>
          <w:lang w:eastAsia="en-US"/>
        </w:rPr>
        <w:lastRenderedPageBreak/>
        <w:t>§ 10</w:t>
      </w:r>
    </w:p>
    <w:p w14:paraId="559AB35A" w14:textId="77777777" w:rsidR="009A478C" w:rsidRPr="009A478C" w:rsidRDefault="009A478C" w:rsidP="009A478C">
      <w:pPr>
        <w:widowControl w:val="0"/>
        <w:numPr>
          <w:ilvl w:val="3"/>
          <w:numId w:val="23"/>
        </w:numPr>
        <w:spacing w:before="26" w:after="200" w:line="276" w:lineRule="auto"/>
        <w:ind w:left="284" w:hanging="284"/>
        <w:contextualSpacing/>
        <w:jc w:val="both"/>
        <w:rPr>
          <w:rFonts w:eastAsia="Calibri"/>
          <w:lang w:eastAsia="en-US"/>
        </w:rPr>
      </w:pPr>
      <w:r w:rsidRPr="009A478C">
        <w:rPr>
          <w:rFonts w:eastAsia="Calibri"/>
          <w:lang w:eastAsia="en-US"/>
        </w:rPr>
        <w:t>Określa się częstotliwość opróżniania zbiorników bezodpływowych i przydomowych oczyszczalni ścieków.</w:t>
      </w:r>
    </w:p>
    <w:p w14:paraId="2ADF5D9C" w14:textId="77777777" w:rsidR="009A478C" w:rsidRPr="009A478C" w:rsidRDefault="009A478C" w:rsidP="009A478C">
      <w:pPr>
        <w:widowControl w:val="0"/>
        <w:numPr>
          <w:ilvl w:val="3"/>
          <w:numId w:val="23"/>
        </w:numPr>
        <w:spacing w:before="26" w:after="200" w:line="276" w:lineRule="auto"/>
        <w:ind w:left="284" w:hanging="284"/>
        <w:contextualSpacing/>
        <w:jc w:val="both"/>
        <w:rPr>
          <w:rFonts w:eastAsia="Calibri"/>
          <w:lang w:eastAsia="en-US"/>
        </w:rPr>
      </w:pPr>
      <w:r w:rsidRPr="009A478C">
        <w:rPr>
          <w:rFonts w:eastAsia="Calibri"/>
          <w:lang w:eastAsia="en-US"/>
        </w:rPr>
        <w:t xml:space="preserve">Właściciele nieruchomości wyposażonych w zbiorniki bezodpływowe mają obowiązek opróżniania zbiorników bezodpływowych z częstotliwością zapewniającą niedopuszczanie do ich przepełnienia, </w:t>
      </w:r>
      <w:r w:rsidRPr="009A478C">
        <w:rPr>
          <w:rFonts w:eastAsia="Calibri"/>
          <w:i/>
          <w:iCs/>
          <w:lang w:eastAsia="en-US"/>
        </w:rPr>
        <w:t>jednakże nie rzadziej niż raz na rok.</w:t>
      </w:r>
    </w:p>
    <w:p w14:paraId="56170250" w14:textId="77777777" w:rsidR="009A478C" w:rsidRPr="009A478C" w:rsidRDefault="009A478C" w:rsidP="009A478C">
      <w:pPr>
        <w:widowControl w:val="0"/>
        <w:numPr>
          <w:ilvl w:val="3"/>
          <w:numId w:val="23"/>
        </w:numPr>
        <w:spacing w:before="26" w:after="200" w:line="276" w:lineRule="auto"/>
        <w:ind w:left="284" w:hanging="284"/>
        <w:contextualSpacing/>
        <w:jc w:val="both"/>
        <w:rPr>
          <w:rFonts w:eastAsia="Calibri"/>
          <w:sz w:val="28"/>
          <w:szCs w:val="28"/>
          <w:lang w:eastAsia="en-US"/>
        </w:rPr>
      </w:pPr>
      <w:r w:rsidRPr="009A478C">
        <w:rPr>
          <w:rFonts w:eastAsia="Calibri"/>
          <w:lang w:eastAsia="en-US"/>
        </w:rPr>
        <w:t xml:space="preserve">Właściciele nieruchomości wyposażonych w przydomową oczyszczalnię ścieków mają obowiązek opróżniania osadników z instalacji przydomowych oczyszczalni ścieków </w:t>
      </w:r>
      <w:r w:rsidRPr="009A478C">
        <w:rPr>
          <w:rFonts w:eastAsia="Calibri"/>
          <w:i/>
          <w:iCs/>
          <w:lang w:eastAsia="en-US"/>
        </w:rPr>
        <w:t>nie rzadziej niż raz na dwa lata.</w:t>
      </w:r>
      <w:r w:rsidRPr="009A478C">
        <w:rPr>
          <w:rFonts w:eastAsia="Calibri"/>
          <w:lang w:eastAsia="en-US"/>
        </w:rPr>
        <w:t>,</w:t>
      </w:r>
    </w:p>
    <w:p w14:paraId="4BC08C55" w14:textId="77777777" w:rsidR="009A478C" w:rsidRPr="009A478C" w:rsidRDefault="009A478C" w:rsidP="009A478C">
      <w:pPr>
        <w:widowControl w:val="0"/>
        <w:numPr>
          <w:ilvl w:val="3"/>
          <w:numId w:val="23"/>
        </w:numPr>
        <w:spacing w:before="26" w:after="200" w:line="276" w:lineRule="auto"/>
        <w:ind w:left="284" w:hanging="284"/>
        <w:contextualSpacing/>
        <w:jc w:val="both"/>
        <w:rPr>
          <w:rFonts w:eastAsia="Calibri"/>
          <w:sz w:val="28"/>
          <w:szCs w:val="28"/>
          <w:lang w:eastAsia="en-US"/>
        </w:rPr>
      </w:pPr>
      <w:r w:rsidRPr="009A478C">
        <w:rPr>
          <w:rFonts w:eastAsia="Calibri"/>
          <w:sz w:val="22"/>
          <w:szCs w:val="22"/>
          <w:lang w:eastAsia="en-US"/>
        </w:rPr>
        <w:t>Nieczystości ciekłe powinny być usuwane z nieruchomości z częstotliwością gwarantującą, że nie nastąpi wypływ ze zbiornika, a także zanieczyszczenie powierzchni ziemi i wód podziemnych.</w:t>
      </w:r>
    </w:p>
    <w:p w14:paraId="34D4677B" w14:textId="77777777" w:rsidR="009A478C" w:rsidRPr="009A478C" w:rsidRDefault="009A478C" w:rsidP="009A478C">
      <w:pPr>
        <w:spacing w:before="26" w:after="200" w:line="276" w:lineRule="auto"/>
        <w:ind w:left="644"/>
        <w:contextualSpacing/>
        <w:jc w:val="both"/>
        <w:rPr>
          <w:rFonts w:eastAsia="Calibri"/>
          <w:lang w:eastAsia="en-US"/>
        </w:rPr>
      </w:pPr>
    </w:p>
    <w:p w14:paraId="5392A1EA" w14:textId="77777777" w:rsidR="009A478C" w:rsidRPr="009A478C" w:rsidRDefault="009A478C" w:rsidP="009A478C">
      <w:pPr>
        <w:keepNext/>
        <w:keepLines/>
        <w:widowControl w:val="0"/>
        <w:spacing w:line="276" w:lineRule="auto"/>
        <w:jc w:val="center"/>
        <w:outlineLvl w:val="1"/>
        <w:rPr>
          <w:b/>
          <w:bCs/>
          <w:lang w:eastAsia="en-US"/>
        </w:rPr>
      </w:pPr>
      <w:bookmarkStart w:id="15" w:name="bookmark14"/>
      <w:r w:rsidRPr="009A478C">
        <w:rPr>
          <w:b/>
          <w:bCs/>
          <w:lang w:eastAsia="en-US"/>
        </w:rPr>
        <w:t>ROZDZIAŁ 5</w:t>
      </w:r>
      <w:bookmarkEnd w:id="15"/>
    </w:p>
    <w:p w14:paraId="3B5A6BBE" w14:textId="77777777" w:rsidR="009A478C" w:rsidRPr="009A478C" w:rsidRDefault="009A478C" w:rsidP="009A478C">
      <w:pPr>
        <w:widowControl w:val="0"/>
        <w:autoSpaceDE w:val="0"/>
        <w:autoSpaceDN w:val="0"/>
        <w:adjustRightInd w:val="0"/>
        <w:spacing w:line="276" w:lineRule="auto"/>
        <w:jc w:val="both"/>
        <w:rPr>
          <w:rFonts w:eastAsia="Arial Unicode MS" w:cs="Arial Unicode MS"/>
          <w:b/>
          <w:color w:val="000000"/>
          <w:lang w:bidi="pl-PL"/>
        </w:rPr>
      </w:pPr>
      <w:r w:rsidRPr="009A478C">
        <w:rPr>
          <w:rFonts w:eastAsia="Arial Unicode MS" w:cs="Arial Unicode MS"/>
          <w:b/>
          <w:color w:val="000000"/>
          <w:lang w:bidi="pl-PL"/>
        </w:rPr>
        <w:t>Inne wymagania wynikające z Wojewódzkiego Planu Gospodarki Odpadami dla województwa lubelskiego</w:t>
      </w:r>
    </w:p>
    <w:p w14:paraId="16E43AC8" w14:textId="77777777" w:rsidR="009A478C" w:rsidRPr="009A478C" w:rsidRDefault="009A478C" w:rsidP="009A478C">
      <w:pPr>
        <w:widowControl w:val="0"/>
        <w:autoSpaceDE w:val="0"/>
        <w:autoSpaceDN w:val="0"/>
        <w:adjustRightInd w:val="0"/>
        <w:spacing w:line="276" w:lineRule="auto"/>
        <w:jc w:val="center"/>
        <w:rPr>
          <w:rFonts w:eastAsia="Arial Unicode MS" w:cs="Arial Unicode MS"/>
          <w:b/>
          <w:color w:val="000000"/>
          <w:lang w:bidi="pl-PL"/>
        </w:rPr>
      </w:pPr>
    </w:p>
    <w:p w14:paraId="4CAFCD91" w14:textId="77777777" w:rsidR="009A478C" w:rsidRPr="009A478C" w:rsidRDefault="009A478C" w:rsidP="009A478C">
      <w:pPr>
        <w:keepNext/>
        <w:keepLines/>
        <w:widowControl w:val="0"/>
        <w:spacing w:line="276" w:lineRule="auto"/>
        <w:jc w:val="center"/>
        <w:outlineLvl w:val="1"/>
        <w:rPr>
          <w:b/>
          <w:bCs/>
          <w:lang w:eastAsia="en-US"/>
        </w:rPr>
      </w:pPr>
      <w:r w:rsidRPr="009A478C">
        <w:rPr>
          <w:b/>
          <w:bCs/>
          <w:lang w:eastAsia="en-US"/>
        </w:rPr>
        <w:t>§ 11</w:t>
      </w:r>
    </w:p>
    <w:p w14:paraId="0F6E1563" w14:textId="77777777" w:rsidR="009A478C" w:rsidRPr="009A478C" w:rsidRDefault="009A478C" w:rsidP="009A478C">
      <w:pPr>
        <w:widowControl w:val="0"/>
        <w:numPr>
          <w:ilvl w:val="1"/>
          <w:numId w:val="17"/>
        </w:numPr>
        <w:tabs>
          <w:tab w:val="num" w:pos="284"/>
        </w:tabs>
        <w:autoSpaceDE w:val="0"/>
        <w:autoSpaceDN w:val="0"/>
        <w:adjustRightInd w:val="0"/>
        <w:spacing w:line="276" w:lineRule="auto"/>
        <w:ind w:left="284" w:hanging="284"/>
        <w:contextualSpacing/>
        <w:jc w:val="both"/>
        <w:rPr>
          <w:rFonts w:eastAsiaTheme="minorHAnsi"/>
          <w:bCs/>
          <w:lang w:eastAsia="en-US"/>
        </w:rPr>
      </w:pPr>
      <w:r w:rsidRPr="009A478C">
        <w:rPr>
          <w:rFonts w:eastAsiaTheme="minorHAnsi"/>
          <w:bCs/>
          <w:lang w:eastAsia="en-US"/>
        </w:rPr>
        <w:t>Gmina zapewnia czystość i porządek na swoim terenie i tworzy warunki niezbędne do ich utrzymania poprzez zorganizowania odbioru i zagospodarowania odpadów komunalnych wytwarzanych przez właścicieli nieruchomości.</w:t>
      </w:r>
    </w:p>
    <w:p w14:paraId="0D37250D" w14:textId="77777777" w:rsidR="009A478C" w:rsidRPr="009A478C" w:rsidRDefault="009A478C" w:rsidP="009A478C">
      <w:pPr>
        <w:autoSpaceDE w:val="0"/>
        <w:autoSpaceDN w:val="0"/>
        <w:adjustRightInd w:val="0"/>
        <w:spacing w:line="276" w:lineRule="auto"/>
        <w:ind w:left="284"/>
        <w:contextualSpacing/>
        <w:jc w:val="both"/>
        <w:rPr>
          <w:rFonts w:eastAsiaTheme="minorHAnsi"/>
          <w:bCs/>
          <w:lang w:eastAsia="en-US"/>
        </w:rPr>
      </w:pPr>
    </w:p>
    <w:p w14:paraId="17950C09" w14:textId="77777777" w:rsidR="009A478C" w:rsidRPr="009A478C" w:rsidRDefault="009A478C" w:rsidP="009A478C">
      <w:pPr>
        <w:keepNext/>
        <w:keepLines/>
        <w:widowControl w:val="0"/>
        <w:spacing w:line="276" w:lineRule="auto"/>
        <w:jc w:val="center"/>
        <w:outlineLvl w:val="1"/>
        <w:rPr>
          <w:b/>
          <w:bCs/>
          <w:lang w:eastAsia="en-US"/>
        </w:rPr>
      </w:pPr>
      <w:r w:rsidRPr="009A478C">
        <w:rPr>
          <w:b/>
          <w:bCs/>
          <w:lang w:eastAsia="en-US"/>
        </w:rPr>
        <w:t>§ 12</w:t>
      </w:r>
    </w:p>
    <w:p w14:paraId="4BFB8478" w14:textId="2C6DC054" w:rsidR="009A478C" w:rsidRPr="009A478C" w:rsidRDefault="00575E06" w:rsidP="00575E06">
      <w:pPr>
        <w:widowControl w:val="0"/>
        <w:autoSpaceDE w:val="0"/>
        <w:autoSpaceDN w:val="0"/>
        <w:adjustRightInd w:val="0"/>
        <w:spacing w:after="200" w:line="276" w:lineRule="auto"/>
        <w:ind w:left="284" w:hanging="284"/>
        <w:contextualSpacing/>
        <w:jc w:val="both"/>
        <w:rPr>
          <w:rFonts w:eastAsia="Calibri"/>
          <w:lang w:eastAsia="en-US"/>
        </w:rPr>
      </w:pPr>
      <w:r>
        <w:rPr>
          <w:rFonts w:eastAsia="Calibri"/>
          <w:lang w:eastAsia="en-US"/>
        </w:rPr>
        <w:t xml:space="preserve">1. </w:t>
      </w:r>
      <w:r w:rsidR="009A478C" w:rsidRPr="009A478C">
        <w:rPr>
          <w:rFonts w:eastAsia="Calibri"/>
          <w:lang w:eastAsia="en-US"/>
        </w:rPr>
        <w:t xml:space="preserve"> Odpady komunalne zmieszane, pozostałości z sortowania odpadów komunalnych, odpady </w:t>
      </w:r>
      <w:r>
        <w:rPr>
          <w:rFonts w:eastAsia="Calibri"/>
          <w:lang w:eastAsia="en-US"/>
        </w:rPr>
        <w:t xml:space="preserve">  </w:t>
      </w:r>
      <w:r w:rsidR="009A478C" w:rsidRPr="009A478C">
        <w:rPr>
          <w:rFonts w:eastAsia="Calibri"/>
          <w:lang w:eastAsia="en-US"/>
        </w:rPr>
        <w:t>zielone – przedsiębiorca przekazuje obowiązkowo do wskazanej w Wojewódzkim Planie Gospodarki Odpadami regionalnej instalacji do przetwarzania odpadów komunalnych,</w:t>
      </w:r>
      <w:r w:rsidR="009A478C" w:rsidRPr="009A478C">
        <w:rPr>
          <w:rFonts w:eastAsia="Calibri"/>
          <w:lang w:eastAsia="en-US"/>
        </w:rPr>
        <w:br/>
        <w:t>a w przypadku jej braku do instalacji zastępczej.</w:t>
      </w:r>
    </w:p>
    <w:p w14:paraId="0B15C936" w14:textId="77777777" w:rsidR="009A478C" w:rsidRPr="009A478C" w:rsidRDefault="009A478C" w:rsidP="009A478C">
      <w:pPr>
        <w:widowControl w:val="0"/>
        <w:numPr>
          <w:ilvl w:val="1"/>
          <w:numId w:val="17"/>
        </w:numPr>
        <w:tabs>
          <w:tab w:val="num" w:pos="426"/>
        </w:tabs>
        <w:autoSpaceDE w:val="0"/>
        <w:autoSpaceDN w:val="0"/>
        <w:adjustRightInd w:val="0"/>
        <w:spacing w:after="200" w:line="276" w:lineRule="auto"/>
        <w:ind w:left="284" w:hanging="284"/>
        <w:contextualSpacing/>
        <w:jc w:val="both"/>
        <w:rPr>
          <w:rFonts w:eastAsia="Arial Unicode MS"/>
          <w:lang w:eastAsia="en-US"/>
        </w:rPr>
      </w:pPr>
      <w:r w:rsidRPr="009A478C">
        <w:rPr>
          <w:rFonts w:eastAsia="Calibri"/>
          <w:lang w:eastAsia="en-US"/>
        </w:rPr>
        <w:t xml:space="preserve">Powstające w gospodarstwach domowych odpady ulegające biodegradacji powinny być </w:t>
      </w:r>
      <w:r w:rsidRPr="009A478C">
        <w:rPr>
          <w:rFonts w:eastAsia="Calibri"/>
          <w:lang w:eastAsia="en-US"/>
        </w:rPr>
        <w:br/>
        <w:t>w pierwszej kolejności wykorzystywane przez mieszkańców we własnym zakresie np. poprzez kompostowanie w przydomowych kompostownikach w zabudowie jednorodzinnej.</w:t>
      </w:r>
    </w:p>
    <w:p w14:paraId="5DD4D962" w14:textId="77777777" w:rsidR="009A478C" w:rsidRPr="009A478C" w:rsidRDefault="009A478C" w:rsidP="009A478C">
      <w:pPr>
        <w:widowControl w:val="0"/>
        <w:numPr>
          <w:ilvl w:val="1"/>
          <w:numId w:val="17"/>
        </w:numPr>
        <w:tabs>
          <w:tab w:val="num" w:pos="426"/>
        </w:tabs>
        <w:autoSpaceDE w:val="0"/>
        <w:autoSpaceDN w:val="0"/>
        <w:adjustRightInd w:val="0"/>
        <w:spacing w:after="200" w:line="276" w:lineRule="auto"/>
        <w:ind w:left="284" w:hanging="284"/>
        <w:contextualSpacing/>
        <w:jc w:val="both"/>
        <w:rPr>
          <w:rFonts w:eastAsia="Arial Unicode MS"/>
          <w:lang w:eastAsia="en-US"/>
        </w:rPr>
      </w:pPr>
      <w:r w:rsidRPr="009A478C">
        <w:rPr>
          <w:rFonts w:eastAsia="Calibri"/>
          <w:lang w:eastAsia="en-US"/>
        </w:rPr>
        <w:t>Odpady selektywnie zebrane – przedsiębiorca przekazuje podmiotowi uprawnionemu celem recyklingu, przygotowania do ponownego użycia i odzysku innymi metodami.</w:t>
      </w:r>
    </w:p>
    <w:p w14:paraId="49A46A5B" w14:textId="77777777" w:rsidR="009A478C" w:rsidRPr="009A478C" w:rsidRDefault="009A478C" w:rsidP="009A478C">
      <w:pPr>
        <w:widowControl w:val="0"/>
        <w:numPr>
          <w:ilvl w:val="1"/>
          <w:numId w:val="17"/>
        </w:numPr>
        <w:tabs>
          <w:tab w:val="num" w:pos="426"/>
        </w:tabs>
        <w:autoSpaceDE w:val="0"/>
        <w:autoSpaceDN w:val="0"/>
        <w:adjustRightInd w:val="0"/>
        <w:spacing w:after="200" w:line="276" w:lineRule="auto"/>
        <w:ind w:left="284" w:hanging="284"/>
        <w:contextualSpacing/>
        <w:jc w:val="both"/>
        <w:rPr>
          <w:rFonts w:eastAsia="Arial Unicode MS"/>
          <w:lang w:eastAsia="en-US"/>
        </w:rPr>
      </w:pPr>
      <w:r w:rsidRPr="009A478C">
        <w:rPr>
          <w:rFonts w:eastAsia="Calibri"/>
          <w:lang w:eastAsia="en-US"/>
        </w:rPr>
        <w:t>Odpady selektywnie zebrane należy gromadzić i transportować w sposób zapobiegający ich zmieszaniu.</w:t>
      </w:r>
    </w:p>
    <w:p w14:paraId="2AA6E537" w14:textId="7A2B214C" w:rsidR="009A478C" w:rsidRPr="00E40798" w:rsidRDefault="009A478C" w:rsidP="00215B15">
      <w:pPr>
        <w:widowControl w:val="0"/>
        <w:numPr>
          <w:ilvl w:val="1"/>
          <w:numId w:val="17"/>
        </w:numPr>
        <w:tabs>
          <w:tab w:val="num" w:pos="284"/>
        </w:tabs>
        <w:autoSpaceDE w:val="0"/>
        <w:autoSpaceDN w:val="0"/>
        <w:adjustRightInd w:val="0"/>
        <w:spacing w:line="276" w:lineRule="auto"/>
        <w:ind w:left="284" w:hanging="284"/>
        <w:contextualSpacing/>
        <w:jc w:val="both"/>
        <w:rPr>
          <w:rFonts w:eastAsiaTheme="minorHAnsi"/>
          <w:bCs/>
          <w:lang w:eastAsia="en-US"/>
        </w:rPr>
      </w:pPr>
      <w:r w:rsidRPr="009A478C">
        <w:rPr>
          <w:rFonts w:eastAsia="Calibri"/>
          <w:lang w:eastAsia="en-US"/>
        </w:rPr>
        <w:t>Wykaz regionalnych instalacji do przetwarzania odpadów komunalnych  w poszczególnych regionach gospodarki odpadami komunalnymi oraz instalacje  przewidziane do zastępczej obsługi tych regionów zawiera Wojewódzki Plan Gospodarki Odpadami  przyjęty Uchwałą Sejmiku Województwa Lubelskiego z załącznikami.</w:t>
      </w:r>
    </w:p>
    <w:p w14:paraId="599C97F9" w14:textId="77777777" w:rsidR="00E40798" w:rsidRDefault="00E40798" w:rsidP="00E40798">
      <w:pPr>
        <w:widowControl w:val="0"/>
        <w:autoSpaceDE w:val="0"/>
        <w:autoSpaceDN w:val="0"/>
        <w:adjustRightInd w:val="0"/>
        <w:spacing w:line="276" w:lineRule="auto"/>
        <w:contextualSpacing/>
        <w:jc w:val="both"/>
        <w:rPr>
          <w:rFonts w:eastAsia="Calibri"/>
          <w:lang w:eastAsia="en-US"/>
        </w:rPr>
      </w:pPr>
    </w:p>
    <w:p w14:paraId="0DC4F766" w14:textId="77777777" w:rsidR="00E40798" w:rsidRDefault="00E40798" w:rsidP="00E40798">
      <w:pPr>
        <w:widowControl w:val="0"/>
        <w:autoSpaceDE w:val="0"/>
        <w:autoSpaceDN w:val="0"/>
        <w:adjustRightInd w:val="0"/>
        <w:spacing w:line="276" w:lineRule="auto"/>
        <w:contextualSpacing/>
        <w:jc w:val="both"/>
        <w:rPr>
          <w:rFonts w:eastAsia="Calibri"/>
          <w:lang w:eastAsia="en-US"/>
        </w:rPr>
      </w:pPr>
    </w:p>
    <w:p w14:paraId="218ECD3B" w14:textId="77777777" w:rsidR="00E40798" w:rsidRDefault="00E40798" w:rsidP="00E40798">
      <w:pPr>
        <w:widowControl w:val="0"/>
        <w:autoSpaceDE w:val="0"/>
        <w:autoSpaceDN w:val="0"/>
        <w:adjustRightInd w:val="0"/>
        <w:spacing w:line="276" w:lineRule="auto"/>
        <w:contextualSpacing/>
        <w:jc w:val="both"/>
        <w:rPr>
          <w:rFonts w:eastAsia="Calibri"/>
          <w:lang w:eastAsia="en-US"/>
        </w:rPr>
      </w:pPr>
    </w:p>
    <w:p w14:paraId="6201A4C2" w14:textId="77777777" w:rsidR="00E40798" w:rsidRDefault="00E40798" w:rsidP="00E40798">
      <w:pPr>
        <w:widowControl w:val="0"/>
        <w:autoSpaceDE w:val="0"/>
        <w:autoSpaceDN w:val="0"/>
        <w:adjustRightInd w:val="0"/>
        <w:spacing w:line="276" w:lineRule="auto"/>
        <w:contextualSpacing/>
        <w:jc w:val="both"/>
        <w:rPr>
          <w:rFonts w:eastAsia="Calibri"/>
          <w:lang w:eastAsia="en-US"/>
        </w:rPr>
      </w:pPr>
    </w:p>
    <w:p w14:paraId="3990DFE4" w14:textId="77777777" w:rsidR="00E40798" w:rsidRPr="00215B15" w:rsidRDefault="00E40798" w:rsidP="00E40798">
      <w:pPr>
        <w:widowControl w:val="0"/>
        <w:autoSpaceDE w:val="0"/>
        <w:autoSpaceDN w:val="0"/>
        <w:adjustRightInd w:val="0"/>
        <w:spacing w:line="276" w:lineRule="auto"/>
        <w:contextualSpacing/>
        <w:jc w:val="both"/>
        <w:rPr>
          <w:rFonts w:eastAsiaTheme="minorHAnsi"/>
          <w:bCs/>
          <w:lang w:eastAsia="en-US"/>
        </w:rPr>
      </w:pPr>
    </w:p>
    <w:p w14:paraId="5FB42C0C" w14:textId="77777777" w:rsidR="009A478C" w:rsidRPr="009A478C" w:rsidRDefault="009A478C" w:rsidP="009A478C">
      <w:pPr>
        <w:keepNext/>
        <w:keepLines/>
        <w:widowControl w:val="0"/>
        <w:spacing w:line="276" w:lineRule="auto"/>
        <w:jc w:val="center"/>
        <w:outlineLvl w:val="1"/>
        <w:rPr>
          <w:b/>
          <w:bCs/>
          <w:lang w:eastAsia="en-US"/>
        </w:rPr>
      </w:pPr>
    </w:p>
    <w:p w14:paraId="1E0AA3A0" w14:textId="77777777" w:rsidR="009A478C" w:rsidRPr="009A478C" w:rsidRDefault="009A478C" w:rsidP="009A478C">
      <w:pPr>
        <w:keepNext/>
        <w:keepLines/>
        <w:widowControl w:val="0"/>
        <w:spacing w:line="276" w:lineRule="auto"/>
        <w:ind w:left="20"/>
        <w:jc w:val="center"/>
        <w:outlineLvl w:val="1"/>
        <w:rPr>
          <w:b/>
          <w:bCs/>
          <w:lang w:eastAsia="en-US"/>
        </w:rPr>
      </w:pPr>
      <w:r w:rsidRPr="009A478C">
        <w:rPr>
          <w:b/>
          <w:bCs/>
          <w:lang w:eastAsia="en-US"/>
        </w:rPr>
        <w:t>ROZDZIAŁ 6</w:t>
      </w:r>
    </w:p>
    <w:p w14:paraId="1933EDBF" w14:textId="77777777" w:rsidR="009A478C" w:rsidRPr="009A478C" w:rsidRDefault="009A478C" w:rsidP="009A478C">
      <w:pPr>
        <w:widowControl w:val="0"/>
        <w:spacing w:after="244" w:line="276" w:lineRule="auto"/>
        <w:jc w:val="both"/>
        <w:rPr>
          <w:b/>
          <w:bCs/>
          <w:lang w:eastAsia="en-US"/>
        </w:rPr>
      </w:pPr>
      <w:r w:rsidRPr="009A478C">
        <w:rPr>
          <w:b/>
          <w:bCs/>
          <w:lang w:eastAsia="en-US"/>
        </w:rPr>
        <w:t>Obowiązki osób utrzymujących zwierzęta domowe, mających na celu ochronę przed</w:t>
      </w:r>
      <w:r w:rsidRPr="009A478C">
        <w:rPr>
          <w:b/>
          <w:bCs/>
          <w:lang w:eastAsia="en-US"/>
        </w:rPr>
        <w:br/>
        <w:t>zagrożeniem lub uciążliwością dla ludzi oraz przed zanieczyszczeniem terenów</w:t>
      </w:r>
      <w:r w:rsidRPr="009A478C">
        <w:rPr>
          <w:b/>
          <w:bCs/>
          <w:lang w:eastAsia="en-US"/>
        </w:rPr>
        <w:br/>
        <w:t>przeznaczonych do wspólnego użytku.</w:t>
      </w:r>
      <w:bookmarkStart w:id="16" w:name="bookmark15"/>
    </w:p>
    <w:p w14:paraId="783469D6" w14:textId="77777777" w:rsidR="009A478C" w:rsidRPr="009A478C" w:rsidRDefault="009A478C" w:rsidP="009A478C">
      <w:pPr>
        <w:widowControl w:val="0"/>
        <w:spacing w:line="276" w:lineRule="auto"/>
        <w:jc w:val="center"/>
        <w:rPr>
          <w:b/>
          <w:bCs/>
          <w:lang w:eastAsia="en-US"/>
        </w:rPr>
      </w:pPr>
      <w:r w:rsidRPr="009A478C">
        <w:rPr>
          <w:b/>
          <w:bCs/>
          <w:lang w:eastAsia="en-US"/>
        </w:rPr>
        <w:t xml:space="preserve">§ </w:t>
      </w:r>
      <w:bookmarkEnd w:id="16"/>
      <w:r w:rsidRPr="009A478C">
        <w:rPr>
          <w:b/>
          <w:bCs/>
          <w:lang w:eastAsia="en-US"/>
        </w:rPr>
        <w:t>13</w:t>
      </w:r>
    </w:p>
    <w:p w14:paraId="0DCD3274" w14:textId="77777777" w:rsidR="009A478C" w:rsidRPr="009A478C" w:rsidRDefault="009A478C" w:rsidP="00575E06">
      <w:pPr>
        <w:widowControl w:val="0"/>
        <w:spacing w:line="276" w:lineRule="auto"/>
        <w:ind w:left="284" w:hanging="284"/>
        <w:jc w:val="both"/>
        <w:rPr>
          <w:bCs/>
          <w:szCs w:val="22"/>
          <w:lang w:eastAsia="en-US"/>
        </w:rPr>
      </w:pPr>
      <w:r w:rsidRPr="009A478C">
        <w:rPr>
          <w:bCs/>
          <w:szCs w:val="22"/>
          <w:lang w:eastAsia="en-US"/>
        </w:rPr>
        <w:t xml:space="preserve">1.  Właściciele i opiekunowie psów, a w szczególności psów rasy uznawanej za agresywną oraz innych zwierząt domowych </w:t>
      </w:r>
      <w:r w:rsidRPr="009A478C">
        <w:rPr>
          <w:bCs/>
          <w:szCs w:val="22"/>
          <w:lang w:bidi="pl-PL"/>
        </w:rPr>
        <w:t>są</w:t>
      </w:r>
      <w:r w:rsidRPr="009A478C">
        <w:rPr>
          <w:bCs/>
          <w:szCs w:val="22"/>
          <w:lang w:eastAsia="en-US"/>
        </w:rPr>
        <w:t xml:space="preserve"> zobowiązani do sprawowania właściwej opieki nad tymi zwierzętami i utrzymywania ich tak, aby nie stwarzały zagrożenia dla zdrowia, życia ludzi </w:t>
      </w:r>
      <w:r w:rsidRPr="009A478C">
        <w:rPr>
          <w:bCs/>
          <w:szCs w:val="22"/>
          <w:lang w:bidi="pl-PL"/>
        </w:rPr>
        <w:br/>
      </w:r>
      <w:r w:rsidRPr="009A478C">
        <w:rPr>
          <w:bCs/>
          <w:szCs w:val="22"/>
          <w:lang w:eastAsia="en-US"/>
        </w:rPr>
        <w:t>i zwierząt oraz nie stanowiły uciążliwości dla innych osób.</w:t>
      </w:r>
    </w:p>
    <w:p w14:paraId="14153B6C" w14:textId="06572CEE" w:rsidR="009A478C" w:rsidRPr="009A478C" w:rsidRDefault="009A478C" w:rsidP="00575E06">
      <w:pPr>
        <w:widowControl w:val="0"/>
        <w:spacing w:line="276" w:lineRule="auto"/>
        <w:ind w:left="284" w:hanging="284"/>
        <w:jc w:val="both"/>
        <w:rPr>
          <w:bCs/>
          <w:szCs w:val="22"/>
          <w:lang w:eastAsia="en-US"/>
        </w:rPr>
      </w:pPr>
      <w:r w:rsidRPr="009A478C">
        <w:rPr>
          <w:bCs/>
          <w:szCs w:val="22"/>
          <w:lang w:eastAsia="en-US"/>
        </w:rPr>
        <w:t xml:space="preserve">2.  Osoby utrzymujące zwierzęta domowe, w szczególności psy, zobowiązane są trzymać je na </w:t>
      </w:r>
      <w:r w:rsidR="00575E06">
        <w:rPr>
          <w:bCs/>
          <w:szCs w:val="22"/>
          <w:lang w:eastAsia="en-US"/>
        </w:rPr>
        <w:t xml:space="preserve">  </w:t>
      </w:r>
      <w:r w:rsidRPr="009A478C">
        <w:rPr>
          <w:bCs/>
          <w:szCs w:val="22"/>
          <w:lang w:eastAsia="en-US"/>
        </w:rPr>
        <w:t>terenie swojej nieruchomości.</w:t>
      </w:r>
    </w:p>
    <w:p w14:paraId="0D956951" w14:textId="77777777" w:rsidR="009A478C" w:rsidRPr="009A478C" w:rsidRDefault="009A478C" w:rsidP="00575E06">
      <w:pPr>
        <w:widowControl w:val="0"/>
        <w:spacing w:line="276" w:lineRule="auto"/>
        <w:ind w:left="284" w:hanging="284"/>
        <w:jc w:val="both"/>
        <w:rPr>
          <w:bCs/>
          <w:szCs w:val="22"/>
          <w:lang w:eastAsia="en-US"/>
        </w:rPr>
      </w:pPr>
      <w:r w:rsidRPr="009A478C">
        <w:rPr>
          <w:bCs/>
          <w:szCs w:val="22"/>
          <w:lang w:eastAsia="en-US"/>
        </w:rPr>
        <w:t>3. Wyprowadzanie w miejsca publiczne psa jest możliwe tylko wtedy, gdy właściciel lub opiekun wyprowadza psa na smyczy.</w:t>
      </w:r>
    </w:p>
    <w:p w14:paraId="37F5FC0D" w14:textId="77777777" w:rsidR="009A478C" w:rsidRPr="009A478C" w:rsidRDefault="009A478C" w:rsidP="00575E06">
      <w:pPr>
        <w:widowControl w:val="0"/>
        <w:spacing w:line="276" w:lineRule="auto"/>
        <w:ind w:left="284" w:hanging="284"/>
        <w:jc w:val="both"/>
        <w:rPr>
          <w:b/>
          <w:bCs/>
          <w:lang w:eastAsia="en-US"/>
        </w:rPr>
      </w:pPr>
      <w:r w:rsidRPr="009A478C">
        <w:rPr>
          <w:bCs/>
          <w:szCs w:val="22"/>
          <w:lang w:eastAsia="en-US"/>
        </w:rPr>
        <w:t xml:space="preserve">4. Wyprowadzanie w miejsca publiczne psów ras wymienionych w rozporządzeniu Ministra spraw Wewnętrznych i Administracji z dnia 28 kwietnia 2003 r. w sprawie wykazu ras psów uznawanych za agresywne ( Dz. U. Nr 77, poz. 687) oraz psów zachowujących się w sposób agresywny, możliwe jest tylko wtedy gdy właściciel lub opiekun wyprowadza psa na smyczy </w:t>
      </w:r>
      <w:r w:rsidRPr="009A478C">
        <w:rPr>
          <w:bCs/>
          <w:szCs w:val="22"/>
          <w:lang w:eastAsia="en-US"/>
        </w:rPr>
        <w:br/>
        <w:t>i w kagańcu.</w:t>
      </w:r>
    </w:p>
    <w:p w14:paraId="72D35E54" w14:textId="77777777" w:rsidR="009A478C" w:rsidRPr="009A478C" w:rsidRDefault="009A478C" w:rsidP="009A478C">
      <w:pPr>
        <w:keepNext/>
        <w:keepLines/>
        <w:widowControl w:val="0"/>
        <w:shd w:val="clear" w:color="auto" w:fill="FFFFFF"/>
        <w:spacing w:line="276" w:lineRule="auto"/>
        <w:jc w:val="both"/>
        <w:outlineLvl w:val="1"/>
        <w:rPr>
          <w:bCs/>
          <w:szCs w:val="22"/>
          <w:lang w:eastAsia="en-US"/>
        </w:rPr>
      </w:pPr>
      <w:r w:rsidRPr="009A478C">
        <w:rPr>
          <w:bCs/>
          <w:szCs w:val="22"/>
          <w:lang w:eastAsia="en-US"/>
        </w:rPr>
        <w:t>5. Właściciel psa zobowiązany jest do:</w:t>
      </w:r>
    </w:p>
    <w:p w14:paraId="31D6B407" w14:textId="77777777" w:rsidR="009A478C" w:rsidRPr="009A478C" w:rsidRDefault="009A478C" w:rsidP="009A478C">
      <w:pPr>
        <w:keepNext/>
        <w:keepLines/>
        <w:widowControl w:val="0"/>
        <w:shd w:val="clear" w:color="auto" w:fill="FFFFFF"/>
        <w:spacing w:line="276" w:lineRule="auto"/>
        <w:ind w:firstLine="426"/>
        <w:jc w:val="both"/>
        <w:outlineLvl w:val="1"/>
        <w:rPr>
          <w:bCs/>
          <w:szCs w:val="22"/>
          <w:lang w:eastAsia="en-US"/>
        </w:rPr>
      </w:pPr>
      <w:r w:rsidRPr="009A478C">
        <w:rPr>
          <w:bCs/>
          <w:szCs w:val="22"/>
          <w:lang w:eastAsia="en-US"/>
        </w:rPr>
        <w:t>1) w przypadku pozostawienia psa bez chwilowej opieki pies powinien posiadać kaganiec;</w:t>
      </w:r>
    </w:p>
    <w:p w14:paraId="14C53F98" w14:textId="77777777" w:rsidR="009A478C" w:rsidRPr="009A478C" w:rsidRDefault="009A478C" w:rsidP="009A478C">
      <w:pPr>
        <w:keepNext/>
        <w:keepLines/>
        <w:widowControl w:val="0"/>
        <w:shd w:val="clear" w:color="auto" w:fill="FFFFFF"/>
        <w:spacing w:line="276" w:lineRule="auto"/>
        <w:ind w:firstLine="426"/>
        <w:jc w:val="both"/>
        <w:outlineLvl w:val="1"/>
        <w:rPr>
          <w:bCs/>
          <w:szCs w:val="22"/>
          <w:lang w:eastAsia="en-US"/>
        </w:rPr>
      </w:pPr>
      <w:r w:rsidRPr="009A478C">
        <w:rPr>
          <w:bCs/>
          <w:szCs w:val="22"/>
          <w:lang w:eastAsia="en-US"/>
        </w:rPr>
        <w:t>2) zabezpieczenia nieruchomości w sposób uniemożliwiający jej opuszczenie przez psa.</w:t>
      </w:r>
    </w:p>
    <w:p w14:paraId="6E2575E5" w14:textId="77777777" w:rsidR="009A478C" w:rsidRPr="009A478C" w:rsidRDefault="009A478C" w:rsidP="00575E06">
      <w:pPr>
        <w:keepNext/>
        <w:keepLines/>
        <w:widowControl w:val="0"/>
        <w:shd w:val="clear" w:color="auto" w:fill="FFFFFF"/>
        <w:spacing w:line="276" w:lineRule="auto"/>
        <w:ind w:left="284" w:hanging="284"/>
        <w:jc w:val="both"/>
        <w:outlineLvl w:val="1"/>
        <w:rPr>
          <w:bCs/>
          <w:szCs w:val="22"/>
          <w:lang w:eastAsia="en-US"/>
        </w:rPr>
      </w:pPr>
      <w:r w:rsidRPr="009A478C">
        <w:rPr>
          <w:bCs/>
          <w:szCs w:val="22"/>
          <w:lang w:eastAsia="en-US"/>
        </w:rPr>
        <w:t>6. Osoby utrzymujące zwierzęta domowe zobowiązane są do usuwania zanieczyszczeń spowodowanych przez te zwierzęta w miejscach publicznych oraz w innych miejscach przeznaczonych do wspólnego użytku.</w:t>
      </w:r>
    </w:p>
    <w:p w14:paraId="2E28BD91" w14:textId="77777777" w:rsidR="009A478C" w:rsidRPr="009A478C" w:rsidRDefault="009A478C" w:rsidP="009A478C">
      <w:pPr>
        <w:keepNext/>
        <w:keepLines/>
        <w:widowControl w:val="0"/>
        <w:spacing w:line="276" w:lineRule="auto"/>
        <w:jc w:val="center"/>
        <w:outlineLvl w:val="1"/>
        <w:rPr>
          <w:b/>
          <w:bCs/>
          <w:lang w:eastAsia="en-US"/>
        </w:rPr>
      </w:pPr>
    </w:p>
    <w:p w14:paraId="6BFD2263" w14:textId="77777777" w:rsidR="009A478C" w:rsidRPr="009A478C" w:rsidRDefault="009A478C" w:rsidP="009A478C">
      <w:pPr>
        <w:keepNext/>
        <w:keepLines/>
        <w:widowControl w:val="0"/>
        <w:spacing w:line="276" w:lineRule="auto"/>
        <w:ind w:left="20"/>
        <w:jc w:val="center"/>
        <w:outlineLvl w:val="1"/>
        <w:rPr>
          <w:b/>
          <w:bCs/>
          <w:lang w:eastAsia="en-US"/>
        </w:rPr>
      </w:pPr>
      <w:bookmarkStart w:id="17" w:name="bookmark16"/>
      <w:r w:rsidRPr="009A478C">
        <w:rPr>
          <w:b/>
          <w:bCs/>
          <w:lang w:eastAsia="en-US"/>
        </w:rPr>
        <w:t xml:space="preserve">ROZDZIAŁ </w:t>
      </w:r>
      <w:bookmarkEnd w:id="17"/>
      <w:r w:rsidRPr="009A478C">
        <w:rPr>
          <w:b/>
          <w:bCs/>
          <w:lang w:eastAsia="en-US"/>
        </w:rPr>
        <w:t>7</w:t>
      </w:r>
    </w:p>
    <w:p w14:paraId="691D3170" w14:textId="77777777" w:rsidR="009A478C" w:rsidRPr="009A478C" w:rsidRDefault="009A478C" w:rsidP="009A478C">
      <w:pPr>
        <w:widowControl w:val="0"/>
        <w:spacing w:after="240" w:line="276" w:lineRule="auto"/>
        <w:ind w:left="20"/>
        <w:jc w:val="both"/>
        <w:rPr>
          <w:b/>
          <w:bCs/>
          <w:lang w:eastAsia="en-US"/>
        </w:rPr>
      </w:pPr>
      <w:r w:rsidRPr="009A478C">
        <w:rPr>
          <w:b/>
          <w:bCs/>
          <w:lang w:eastAsia="en-US"/>
        </w:rPr>
        <w:t>Wymagania utrzymywania zwierząt gospodarskich na terenach wyłączonych z produkcji</w:t>
      </w:r>
      <w:r w:rsidRPr="009A478C">
        <w:rPr>
          <w:b/>
          <w:bCs/>
          <w:lang w:eastAsia="en-US"/>
        </w:rPr>
        <w:br/>
        <w:t>rolniczej, w tym także zakazu ich utrzymywania na określonych obszarach lub</w:t>
      </w:r>
      <w:r w:rsidRPr="009A478C">
        <w:rPr>
          <w:b/>
          <w:bCs/>
          <w:lang w:eastAsia="en-US"/>
        </w:rPr>
        <w:br/>
        <w:t>w poszczególnych nieruchomościach.</w:t>
      </w:r>
    </w:p>
    <w:p w14:paraId="1FFE9119" w14:textId="77777777" w:rsidR="009A478C" w:rsidRPr="009A478C" w:rsidRDefault="009A478C" w:rsidP="009A478C">
      <w:pPr>
        <w:keepNext/>
        <w:keepLines/>
        <w:widowControl w:val="0"/>
        <w:spacing w:line="276" w:lineRule="auto"/>
        <w:ind w:left="20"/>
        <w:jc w:val="center"/>
        <w:outlineLvl w:val="1"/>
        <w:rPr>
          <w:b/>
          <w:bCs/>
          <w:lang w:eastAsia="en-US"/>
        </w:rPr>
      </w:pPr>
      <w:bookmarkStart w:id="18" w:name="bookmark17"/>
      <w:r w:rsidRPr="009A478C">
        <w:rPr>
          <w:b/>
          <w:bCs/>
          <w:lang w:eastAsia="en-US"/>
        </w:rPr>
        <w:t>§ 1</w:t>
      </w:r>
      <w:bookmarkEnd w:id="18"/>
      <w:r w:rsidRPr="009A478C">
        <w:rPr>
          <w:b/>
          <w:bCs/>
          <w:lang w:eastAsia="en-US"/>
        </w:rPr>
        <w:t>4</w:t>
      </w:r>
    </w:p>
    <w:p w14:paraId="041125C8" w14:textId="77777777" w:rsidR="009A478C" w:rsidRPr="009A478C" w:rsidRDefault="009A478C" w:rsidP="009A478C">
      <w:pPr>
        <w:widowControl w:val="0"/>
        <w:numPr>
          <w:ilvl w:val="0"/>
          <w:numId w:val="13"/>
        </w:numPr>
        <w:spacing w:line="276" w:lineRule="auto"/>
        <w:ind w:left="320" w:hanging="320"/>
        <w:jc w:val="both"/>
        <w:rPr>
          <w:rFonts w:eastAsia="Arial Unicode MS"/>
          <w:color w:val="000000"/>
          <w:lang w:bidi="pl-PL"/>
        </w:rPr>
      </w:pPr>
      <w:r w:rsidRPr="009A478C">
        <w:rPr>
          <w:rFonts w:eastAsia="Arial Unicode MS"/>
          <w:color w:val="000000"/>
          <w:lang w:bidi="pl-PL"/>
        </w:rPr>
        <w:t xml:space="preserve"> Na terenie Gminy Rybczewice zabrania się chowu zwierząt gospodarskich,  z wyłączeniem:</w:t>
      </w:r>
    </w:p>
    <w:p w14:paraId="20E317E4" w14:textId="77777777" w:rsidR="009A478C" w:rsidRPr="009A478C" w:rsidRDefault="009A478C" w:rsidP="009A478C">
      <w:pPr>
        <w:widowControl w:val="0"/>
        <w:numPr>
          <w:ilvl w:val="0"/>
          <w:numId w:val="14"/>
        </w:numPr>
        <w:tabs>
          <w:tab w:val="left" w:pos="730"/>
        </w:tabs>
        <w:spacing w:line="276" w:lineRule="auto"/>
        <w:ind w:left="740" w:hanging="314"/>
        <w:jc w:val="both"/>
        <w:rPr>
          <w:rFonts w:eastAsia="Arial Unicode MS"/>
          <w:color w:val="000000"/>
          <w:lang w:bidi="pl-PL"/>
        </w:rPr>
      </w:pPr>
      <w:r w:rsidRPr="009A478C">
        <w:rPr>
          <w:rFonts w:eastAsia="Arial Unicode MS"/>
          <w:color w:val="000000"/>
          <w:lang w:bidi="pl-PL"/>
        </w:rPr>
        <w:t xml:space="preserve">istniejących gospodarstw rolnych w rozumieniu ustawy z dnia 15 listopada 1984r, </w:t>
      </w:r>
      <w:r w:rsidRPr="009A478C">
        <w:rPr>
          <w:rFonts w:eastAsia="Arial Unicode MS"/>
          <w:color w:val="000000"/>
          <w:lang w:bidi="pl-PL"/>
        </w:rPr>
        <w:br/>
        <w:t>o podatku rolnym (Dz. U. z 2020r., poz. 333 ze zm.) oraz działów specjalnych produkcji rolnej w rozumieniu ustawy z dnia 26 lipca 1991r. o podatku dochodowym od osób fizycznych (Dz. U z 2022r., poz. 2647 ze zm.)</w:t>
      </w:r>
    </w:p>
    <w:p w14:paraId="43183C14" w14:textId="77777777" w:rsidR="009A478C" w:rsidRPr="009A478C" w:rsidRDefault="009A478C" w:rsidP="009A478C">
      <w:pPr>
        <w:widowControl w:val="0"/>
        <w:numPr>
          <w:ilvl w:val="0"/>
          <w:numId w:val="14"/>
        </w:numPr>
        <w:tabs>
          <w:tab w:val="left" w:pos="730"/>
        </w:tabs>
        <w:spacing w:line="276" w:lineRule="auto"/>
        <w:ind w:left="740" w:hanging="314"/>
        <w:jc w:val="both"/>
        <w:rPr>
          <w:rFonts w:eastAsia="Arial Unicode MS"/>
          <w:color w:val="000000"/>
          <w:lang w:bidi="pl-PL"/>
        </w:rPr>
      </w:pPr>
      <w:r w:rsidRPr="009A478C">
        <w:rPr>
          <w:rFonts w:eastAsia="Arial Unicode MS"/>
          <w:color w:val="000000"/>
          <w:lang w:bidi="pl-PL"/>
        </w:rPr>
        <w:t>przydomowego chowu drobiu, pszczół oraz królików i szynszyli - wyłącznie na działkach zabudowanych budynkami jednorodzinnymi wolnostojącymi.</w:t>
      </w:r>
    </w:p>
    <w:p w14:paraId="13C5923A" w14:textId="77777777" w:rsidR="009A478C" w:rsidRPr="009A478C" w:rsidRDefault="009A478C" w:rsidP="009A478C">
      <w:pPr>
        <w:widowControl w:val="0"/>
        <w:numPr>
          <w:ilvl w:val="0"/>
          <w:numId w:val="13"/>
        </w:numPr>
        <w:spacing w:line="276" w:lineRule="auto"/>
        <w:ind w:left="320" w:hanging="320"/>
        <w:jc w:val="both"/>
        <w:rPr>
          <w:rFonts w:eastAsia="Arial Unicode MS"/>
          <w:color w:val="000000"/>
          <w:lang w:bidi="pl-PL"/>
        </w:rPr>
      </w:pPr>
      <w:r w:rsidRPr="009A478C">
        <w:rPr>
          <w:rFonts w:eastAsia="Arial Unicode MS"/>
          <w:color w:val="000000"/>
          <w:lang w:bidi="pl-PL"/>
        </w:rPr>
        <w:t xml:space="preserve"> Na terenach wyłączonych z produkcji rolnej zwierzęta gospodarskie mogą być utrzymywane na prywatnych posesjach jedynie dla potrzeb własnego gospodarstwa domowego.</w:t>
      </w:r>
    </w:p>
    <w:p w14:paraId="1D876F13" w14:textId="77777777" w:rsidR="009A478C" w:rsidRPr="009A478C" w:rsidRDefault="009A478C" w:rsidP="009A478C">
      <w:pPr>
        <w:widowControl w:val="0"/>
        <w:numPr>
          <w:ilvl w:val="0"/>
          <w:numId w:val="13"/>
        </w:numPr>
        <w:tabs>
          <w:tab w:val="left" w:pos="332"/>
        </w:tabs>
        <w:spacing w:line="276" w:lineRule="auto"/>
        <w:ind w:left="320" w:hanging="320"/>
        <w:jc w:val="both"/>
        <w:rPr>
          <w:rFonts w:eastAsia="Arial Unicode MS"/>
          <w:color w:val="000000"/>
          <w:lang w:bidi="pl-PL"/>
        </w:rPr>
      </w:pPr>
      <w:r w:rsidRPr="009A478C">
        <w:rPr>
          <w:rFonts w:eastAsia="Arial Unicode MS"/>
          <w:color w:val="000000"/>
          <w:lang w:bidi="pl-PL"/>
        </w:rPr>
        <w:t>Utrzymujący zwierzęta gospodarskie jest zobowiązany:</w:t>
      </w:r>
    </w:p>
    <w:p w14:paraId="6FBCE1A0" w14:textId="77777777" w:rsidR="009A478C" w:rsidRPr="009A478C" w:rsidRDefault="009A478C" w:rsidP="009A478C">
      <w:pPr>
        <w:widowControl w:val="0"/>
        <w:numPr>
          <w:ilvl w:val="0"/>
          <w:numId w:val="15"/>
        </w:numPr>
        <w:spacing w:line="276" w:lineRule="auto"/>
        <w:ind w:left="740" w:hanging="420"/>
        <w:jc w:val="both"/>
        <w:rPr>
          <w:rFonts w:eastAsia="Arial Unicode MS"/>
          <w:color w:val="000000"/>
          <w:lang w:bidi="pl-PL"/>
        </w:rPr>
      </w:pPr>
      <w:r w:rsidRPr="009A478C">
        <w:rPr>
          <w:rFonts w:eastAsia="Arial Unicode MS"/>
          <w:color w:val="000000"/>
          <w:lang w:bidi="pl-PL"/>
        </w:rPr>
        <w:lastRenderedPageBreak/>
        <w:t>nie powodować wobec osób trzecich uciążliwości takich jak hałas, odory itp.,</w:t>
      </w:r>
    </w:p>
    <w:p w14:paraId="3C289A08" w14:textId="77777777" w:rsidR="009A478C" w:rsidRPr="009A478C" w:rsidRDefault="009A478C" w:rsidP="009A478C">
      <w:pPr>
        <w:widowControl w:val="0"/>
        <w:numPr>
          <w:ilvl w:val="0"/>
          <w:numId w:val="15"/>
        </w:numPr>
        <w:spacing w:line="276" w:lineRule="auto"/>
        <w:ind w:left="740" w:hanging="420"/>
        <w:jc w:val="both"/>
        <w:rPr>
          <w:rFonts w:eastAsia="Arial Unicode MS"/>
          <w:color w:val="000000"/>
          <w:lang w:bidi="pl-PL"/>
        </w:rPr>
      </w:pPr>
      <w:r w:rsidRPr="009A478C">
        <w:rPr>
          <w:rFonts w:eastAsia="Arial Unicode MS"/>
          <w:color w:val="000000"/>
          <w:lang w:bidi="pl-PL"/>
        </w:rPr>
        <w:t>zabezpieczyć nieruchomość przed możliwością opuszczenia jej przez zwierzęta gospodarskie,</w:t>
      </w:r>
    </w:p>
    <w:p w14:paraId="7CA9F5C0" w14:textId="77777777" w:rsidR="009A478C" w:rsidRPr="009A478C" w:rsidRDefault="009A478C" w:rsidP="009A478C">
      <w:pPr>
        <w:widowControl w:val="0"/>
        <w:numPr>
          <w:ilvl w:val="0"/>
          <w:numId w:val="15"/>
        </w:numPr>
        <w:spacing w:line="276" w:lineRule="auto"/>
        <w:ind w:left="740" w:hanging="420"/>
        <w:jc w:val="both"/>
        <w:rPr>
          <w:rFonts w:eastAsia="Arial Unicode MS"/>
          <w:color w:val="000000"/>
          <w:lang w:bidi="pl-PL"/>
        </w:rPr>
      </w:pPr>
      <w:r w:rsidRPr="009A478C">
        <w:rPr>
          <w:rFonts w:eastAsia="Arial Unicode MS"/>
          <w:color w:val="000000"/>
          <w:lang w:bidi="pl-PL"/>
        </w:rPr>
        <w:t>pomieszczenia dla zwierząt gospodarskich utrzymywać w należytym stanie sanitarnym, porządkowym i estetycznym,</w:t>
      </w:r>
    </w:p>
    <w:p w14:paraId="1F45C694" w14:textId="77777777" w:rsidR="009A478C" w:rsidRPr="009A478C" w:rsidRDefault="009A478C" w:rsidP="009A478C">
      <w:pPr>
        <w:widowControl w:val="0"/>
        <w:numPr>
          <w:ilvl w:val="0"/>
          <w:numId w:val="15"/>
        </w:numPr>
        <w:spacing w:after="236" w:line="276" w:lineRule="auto"/>
        <w:ind w:left="740" w:hanging="420"/>
        <w:jc w:val="both"/>
        <w:rPr>
          <w:rFonts w:eastAsia="Arial Unicode MS"/>
          <w:color w:val="000000"/>
          <w:lang w:bidi="pl-PL"/>
        </w:rPr>
      </w:pPr>
      <w:r w:rsidRPr="009A478C">
        <w:rPr>
          <w:rFonts w:eastAsia="Arial Unicode MS"/>
          <w:color w:val="000000"/>
          <w:lang w:bidi="pl-PL"/>
        </w:rPr>
        <w:t>właściciele zwierząt gospodarskich mają obowiązek usuwać odchody zwierzęce, resztki karmy lub ściółki pozostawione na ulicach, placach i w innych miejscach publicznych.</w:t>
      </w:r>
    </w:p>
    <w:p w14:paraId="52DFF11C" w14:textId="77777777" w:rsidR="009A478C" w:rsidRPr="009A478C" w:rsidRDefault="009A478C" w:rsidP="009A478C">
      <w:pPr>
        <w:keepNext/>
        <w:keepLines/>
        <w:widowControl w:val="0"/>
        <w:spacing w:line="276" w:lineRule="auto"/>
        <w:jc w:val="center"/>
        <w:outlineLvl w:val="1"/>
        <w:rPr>
          <w:b/>
          <w:bCs/>
          <w:lang w:eastAsia="en-US"/>
        </w:rPr>
      </w:pPr>
      <w:r w:rsidRPr="009A478C">
        <w:rPr>
          <w:b/>
          <w:bCs/>
          <w:lang w:eastAsia="en-US"/>
        </w:rPr>
        <w:t>§ 15</w:t>
      </w:r>
    </w:p>
    <w:p w14:paraId="743194BD" w14:textId="77777777" w:rsidR="009A478C" w:rsidRPr="009A478C" w:rsidRDefault="009A478C" w:rsidP="009A478C">
      <w:pPr>
        <w:keepNext/>
        <w:keepLines/>
        <w:widowControl w:val="0"/>
        <w:numPr>
          <w:ilvl w:val="0"/>
          <w:numId w:val="26"/>
        </w:numPr>
        <w:spacing w:line="276" w:lineRule="auto"/>
        <w:jc w:val="both"/>
        <w:outlineLvl w:val="1"/>
        <w:rPr>
          <w:lang w:eastAsia="en-US"/>
        </w:rPr>
      </w:pPr>
      <w:r w:rsidRPr="009A478C">
        <w:rPr>
          <w:lang w:eastAsia="en-US"/>
        </w:rPr>
        <w:t>Obowiązkiem właściciela jest utrzymanie pszczół w ulach ustawionych w odległości:</w:t>
      </w:r>
    </w:p>
    <w:p w14:paraId="2D240122" w14:textId="77777777" w:rsidR="009A478C" w:rsidRPr="009A478C" w:rsidRDefault="009A478C" w:rsidP="009A478C">
      <w:pPr>
        <w:keepNext/>
        <w:keepLines/>
        <w:widowControl w:val="0"/>
        <w:numPr>
          <w:ilvl w:val="0"/>
          <w:numId w:val="27"/>
        </w:numPr>
        <w:spacing w:line="276" w:lineRule="auto"/>
        <w:jc w:val="both"/>
        <w:outlineLvl w:val="1"/>
        <w:rPr>
          <w:lang w:eastAsia="en-US"/>
        </w:rPr>
      </w:pPr>
      <w:r w:rsidRPr="009A478C">
        <w:rPr>
          <w:lang w:eastAsia="en-US"/>
        </w:rPr>
        <w:t xml:space="preserve">co najmniej 10 m od uczęszczanej drogi publicznej, budynków mieszkalnych </w:t>
      </w:r>
      <w:r w:rsidRPr="009A478C">
        <w:rPr>
          <w:lang w:eastAsia="en-US"/>
        </w:rPr>
        <w:br/>
        <w:t>i gospodarczych,</w:t>
      </w:r>
    </w:p>
    <w:p w14:paraId="594C5389" w14:textId="77777777" w:rsidR="009A478C" w:rsidRPr="009A478C" w:rsidRDefault="009A478C" w:rsidP="009A478C">
      <w:pPr>
        <w:keepNext/>
        <w:keepLines/>
        <w:widowControl w:val="0"/>
        <w:numPr>
          <w:ilvl w:val="0"/>
          <w:numId w:val="27"/>
        </w:numPr>
        <w:spacing w:line="276" w:lineRule="auto"/>
        <w:jc w:val="both"/>
        <w:outlineLvl w:val="1"/>
        <w:rPr>
          <w:sz w:val="28"/>
          <w:szCs w:val="28"/>
          <w:lang w:eastAsia="en-US"/>
        </w:rPr>
      </w:pPr>
      <w:r w:rsidRPr="009A478C">
        <w:rPr>
          <w:lang w:eastAsia="en-US"/>
        </w:rPr>
        <w:t>co najmniej 15 metrów od granicy działki lub w przypadku niemożności zachowania takiej odległości, w odległości nie mniejszej niż 4 m od granicy działki pod warunkiem zastosowania ogrodzenia osłaniającego sąsiednie posesje o wysokości co najmniej 2 metrów, uniemożliwiającego pszczołom przelot przez nie.</w:t>
      </w:r>
    </w:p>
    <w:p w14:paraId="4FB8E501" w14:textId="18B3526D" w:rsidR="009A478C" w:rsidRPr="00706F91" w:rsidRDefault="009A478C" w:rsidP="00706F91">
      <w:pPr>
        <w:keepNext/>
        <w:keepLines/>
        <w:widowControl w:val="0"/>
        <w:numPr>
          <w:ilvl w:val="0"/>
          <w:numId w:val="27"/>
        </w:numPr>
        <w:spacing w:line="276" w:lineRule="auto"/>
        <w:jc w:val="both"/>
        <w:outlineLvl w:val="1"/>
        <w:rPr>
          <w:lang w:eastAsia="en-US"/>
        </w:rPr>
      </w:pPr>
      <w:r w:rsidRPr="009A478C">
        <w:rPr>
          <w:lang w:eastAsia="en-US"/>
        </w:rPr>
        <w:t>co najmniej 150 m od budynków użyteczności publicznej, z wyłączeniem terenu parku przy dworze w Rybczewicach od strony południowej, gdzie odległość wynosi 50 m.</w:t>
      </w:r>
    </w:p>
    <w:p w14:paraId="03363B52" w14:textId="77777777" w:rsidR="009A478C" w:rsidRPr="009A478C" w:rsidRDefault="009A478C" w:rsidP="009A478C">
      <w:pPr>
        <w:widowControl w:val="0"/>
        <w:spacing w:after="236" w:line="276" w:lineRule="auto"/>
        <w:ind w:left="320"/>
        <w:jc w:val="both"/>
        <w:rPr>
          <w:rFonts w:eastAsia="Arial Unicode MS"/>
          <w:color w:val="000000"/>
          <w:lang w:bidi="pl-PL"/>
        </w:rPr>
      </w:pPr>
    </w:p>
    <w:p w14:paraId="528E781A" w14:textId="77777777" w:rsidR="009A478C" w:rsidRPr="009A478C" w:rsidRDefault="009A478C" w:rsidP="009A478C">
      <w:pPr>
        <w:keepNext/>
        <w:keepLines/>
        <w:widowControl w:val="0"/>
        <w:spacing w:line="276" w:lineRule="auto"/>
        <w:ind w:left="20"/>
        <w:jc w:val="center"/>
        <w:outlineLvl w:val="1"/>
        <w:rPr>
          <w:b/>
          <w:bCs/>
          <w:lang w:eastAsia="en-US"/>
        </w:rPr>
      </w:pPr>
      <w:bookmarkStart w:id="19" w:name="bookmark18"/>
      <w:r w:rsidRPr="009A478C">
        <w:rPr>
          <w:b/>
          <w:bCs/>
          <w:lang w:eastAsia="en-US"/>
        </w:rPr>
        <w:t xml:space="preserve">ROZDZIAŁ </w:t>
      </w:r>
      <w:bookmarkEnd w:id="19"/>
      <w:r w:rsidRPr="009A478C">
        <w:rPr>
          <w:b/>
          <w:bCs/>
          <w:lang w:eastAsia="en-US"/>
        </w:rPr>
        <w:t>8</w:t>
      </w:r>
    </w:p>
    <w:p w14:paraId="3EA269F2" w14:textId="77777777" w:rsidR="009A478C" w:rsidRPr="009A478C" w:rsidRDefault="009A478C" w:rsidP="009A478C">
      <w:pPr>
        <w:keepNext/>
        <w:keepLines/>
        <w:widowControl w:val="0"/>
        <w:spacing w:after="244" w:line="276" w:lineRule="auto"/>
        <w:ind w:left="20"/>
        <w:jc w:val="center"/>
        <w:outlineLvl w:val="1"/>
        <w:rPr>
          <w:b/>
          <w:bCs/>
          <w:lang w:eastAsia="en-US"/>
        </w:rPr>
      </w:pPr>
      <w:bookmarkStart w:id="20" w:name="bookmark19"/>
      <w:r w:rsidRPr="009A478C">
        <w:rPr>
          <w:b/>
          <w:bCs/>
          <w:lang w:eastAsia="en-US"/>
        </w:rPr>
        <w:t>Wyznaczanie obszarów obowiązkowej deratyzacji i terminy jej przeprowadzania.</w:t>
      </w:r>
      <w:bookmarkEnd w:id="20"/>
    </w:p>
    <w:p w14:paraId="77C733FD" w14:textId="77777777" w:rsidR="009A478C" w:rsidRPr="009A478C" w:rsidRDefault="009A478C" w:rsidP="009A478C">
      <w:pPr>
        <w:keepNext/>
        <w:keepLines/>
        <w:widowControl w:val="0"/>
        <w:spacing w:line="276" w:lineRule="auto"/>
        <w:ind w:left="20"/>
        <w:jc w:val="center"/>
        <w:outlineLvl w:val="1"/>
        <w:rPr>
          <w:b/>
          <w:bCs/>
          <w:lang w:eastAsia="en-US"/>
        </w:rPr>
      </w:pPr>
      <w:bookmarkStart w:id="21" w:name="bookmark20"/>
      <w:r w:rsidRPr="009A478C">
        <w:rPr>
          <w:b/>
          <w:bCs/>
          <w:lang w:eastAsia="en-US"/>
        </w:rPr>
        <w:t>§ 1</w:t>
      </w:r>
      <w:bookmarkEnd w:id="21"/>
      <w:r w:rsidRPr="009A478C">
        <w:rPr>
          <w:b/>
          <w:bCs/>
          <w:lang w:eastAsia="en-US"/>
        </w:rPr>
        <w:t>6</w:t>
      </w:r>
    </w:p>
    <w:p w14:paraId="30227143" w14:textId="77777777" w:rsidR="009A478C" w:rsidRPr="009A478C" w:rsidRDefault="009A478C" w:rsidP="009A478C">
      <w:pPr>
        <w:widowControl w:val="0"/>
        <w:numPr>
          <w:ilvl w:val="0"/>
          <w:numId w:val="16"/>
        </w:numPr>
        <w:tabs>
          <w:tab w:val="left" w:pos="303"/>
        </w:tabs>
        <w:spacing w:line="276" w:lineRule="auto"/>
        <w:ind w:left="320" w:hanging="320"/>
        <w:jc w:val="both"/>
        <w:rPr>
          <w:rFonts w:eastAsia="Arial Unicode MS"/>
          <w:color w:val="000000"/>
          <w:lang w:bidi="pl-PL"/>
        </w:rPr>
      </w:pPr>
      <w:r w:rsidRPr="009A478C">
        <w:rPr>
          <w:rFonts w:eastAsia="Arial Unicode MS"/>
          <w:color w:val="000000"/>
          <w:lang w:bidi="pl-PL"/>
        </w:rPr>
        <w:t>Obszarami podlegającymi obowiązkowej deratyzacji podlegają wymienione obszary na terenie Gminy Rybczewice: zakłady pracy, sklepy, magazyny, warsztaty, obiekty użyteczności publicznej i inne, na których zostanie stwierdzone występowanie gryzoni.</w:t>
      </w:r>
    </w:p>
    <w:p w14:paraId="345FF706" w14:textId="77777777" w:rsidR="009A478C" w:rsidRPr="009A478C" w:rsidRDefault="009A478C" w:rsidP="009A478C">
      <w:pPr>
        <w:widowControl w:val="0"/>
        <w:numPr>
          <w:ilvl w:val="0"/>
          <w:numId w:val="16"/>
        </w:numPr>
        <w:spacing w:line="276" w:lineRule="auto"/>
        <w:ind w:left="320" w:hanging="320"/>
        <w:jc w:val="both"/>
        <w:rPr>
          <w:rFonts w:eastAsia="Arial Unicode MS"/>
          <w:color w:val="000000"/>
          <w:lang w:bidi="pl-PL"/>
        </w:rPr>
      </w:pPr>
      <w:r w:rsidRPr="009A478C">
        <w:rPr>
          <w:rFonts w:eastAsia="Arial Unicode MS"/>
          <w:color w:val="000000"/>
          <w:lang w:bidi="pl-PL"/>
        </w:rPr>
        <w:t>Ustala się terminy przeprowadzenia deratyzacji:</w:t>
      </w:r>
    </w:p>
    <w:p w14:paraId="6094794B" w14:textId="77777777" w:rsidR="009A478C" w:rsidRPr="009A478C" w:rsidRDefault="009A478C" w:rsidP="009A478C">
      <w:pPr>
        <w:widowControl w:val="0"/>
        <w:numPr>
          <w:ilvl w:val="0"/>
          <w:numId w:val="24"/>
        </w:numPr>
        <w:spacing w:after="200" w:line="276" w:lineRule="auto"/>
        <w:contextualSpacing/>
        <w:jc w:val="both"/>
        <w:rPr>
          <w:rFonts w:eastAsia="Calibri"/>
          <w:lang w:eastAsia="en-US"/>
        </w:rPr>
      </w:pPr>
      <w:r w:rsidRPr="009A478C">
        <w:rPr>
          <w:rFonts w:eastAsia="Calibri"/>
          <w:lang w:eastAsia="en-US"/>
        </w:rPr>
        <w:t>W terminie wiosennym od dnia 1 marca do dnia 31 marca,</w:t>
      </w:r>
    </w:p>
    <w:p w14:paraId="0E73560A" w14:textId="2E1D70A9" w:rsidR="009A478C" w:rsidRPr="00706F91" w:rsidRDefault="009A478C" w:rsidP="00706F91">
      <w:pPr>
        <w:widowControl w:val="0"/>
        <w:numPr>
          <w:ilvl w:val="0"/>
          <w:numId w:val="24"/>
        </w:numPr>
        <w:spacing w:after="200" w:line="276" w:lineRule="auto"/>
        <w:contextualSpacing/>
        <w:jc w:val="both"/>
        <w:rPr>
          <w:rFonts w:eastAsia="Calibri"/>
          <w:lang w:eastAsia="en-US"/>
        </w:rPr>
      </w:pPr>
      <w:r w:rsidRPr="009A478C">
        <w:rPr>
          <w:rFonts w:eastAsia="Calibri"/>
          <w:lang w:eastAsia="en-US"/>
        </w:rPr>
        <w:t>W terminie jesiennym od dnia 1 października do dnia 31 października.</w:t>
      </w:r>
    </w:p>
    <w:sectPr w:rsidR="009A478C" w:rsidRPr="00706F91" w:rsidSect="00537D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5C60"/>
    <w:multiLevelType w:val="hybridMultilevel"/>
    <w:tmpl w:val="52307098"/>
    <w:lvl w:ilvl="0" w:tplc="00D2B62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BC18C0"/>
    <w:multiLevelType w:val="multilevel"/>
    <w:tmpl w:val="76B43EA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F061182"/>
    <w:multiLevelType w:val="hybridMultilevel"/>
    <w:tmpl w:val="39CC8FB2"/>
    <w:lvl w:ilvl="0" w:tplc="6C487280">
      <w:start w:val="2"/>
      <w:numFmt w:val="lowerLetter"/>
      <w:lvlText w:val="%1)"/>
      <w:lvlJc w:val="left"/>
      <w:pPr>
        <w:ind w:left="680" w:hanging="360"/>
      </w:pPr>
      <w:rPr>
        <w:rFonts w:hint="default"/>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3" w15:restartNumberingAfterBreak="0">
    <w:nsid w:val="14315A59"/>
    <w:multiLevelType w:val="multilevel"/>
    <w:tmpl w:val="C97C34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46B0B00"/>
    <w:multiLevelType w:val="multilevel"/>
    <w:tmpl w:val="3FCA74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B1112CE"/>
    <w:multiLevelType w:val="multilevel"/>
    <w:tmpl w:val="3A9A86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B4276DF"/>
    <w:multiLevelType w:val="multilevel"/>
    <w:tmpl w:val="3740DA1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B6B00BB"/>
    <w:multiLevelType w:val="hybridMultilevel"/>
    <w:tmpl w:val="62F0124C"/>
    <w:lvl w:ilvl="0" w:tplc="04150005">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15:restartNumberingAfterBreak="0">
    <w:nsid w:val="1E5018CA"/>
    <w:multiLevelType w:val="multilevel"/>
    <w:tmpl w:val="7B98F7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0261031"/>
    <w:multiLevelType w:val="multilevel"/>
    <w:tmpl w:val="0A4C45D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23150EC9"/>
    <w:multiLevelType w:val="hybridMultilevel"/>
    <w:tmpl w:val="B9241FD2"/>
    <w:lvl w:ilvl="0" w:tplc="B5726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757B9E"/>
    <w:multiLevelType w:val="hybridMultilevel"/>
    <w:tmpl w:val="5D2E3C0C"/>
    <w:lvl w:ilvl="0" w:tplc="71424C94">
      <w:start w:val="2"/>
      <w:numFmt w:val="lowerLetter"/>
      <w:lvlText w:val="%1)"/>
      <w:lvlJc w:val="left"/>
      <w:pPr>
        <w:ind w:left="1560" w:hanging="360"/>
      </w:pPr>
    </w:lvl>
    <w:lvl w:ilvl="1" w:tplc="1FEAC4BE">
      <w:start w:val="1"/>
      <w:numFmt w:val="decimal"/>
      <w:lvlText w:val="%2."/>
      <w:lvlJc w:val="left"/>
      <w:pPr>
        <w:tabs>
          <w:tab w:val="num" w:pos="1440"/>
        </w:tabs>
        <w:ind w:left="1440" w:hanging="360"/>
      </w:pPr>
      <w:rPr>
        <w:b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61F2B7A"/>
    <w:multiLevelType w:val="multilevel"/>
    <w:tmpl w:val="4C90B0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ADB4FCF"/>
    <w:multiLevelType w:val="multilevel"/>
    <w:tmpl w:val="11F65A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01D1327"/>
    <w:multiLevelType w:val="multilevel"/>
    <w:tmpl w:val="D3B2D3C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2C97ADD"/>
    <w:multiLevelType w:val="hybridMultilevel"/>
    <w:tmpl w:val="9F82C752"/>
    <w:lvl w:ilvl="0" w:tplc="CDE0949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8571146"/>
    <w:multiLevelType w:val="multilevel"/>
    <w:tmpl w:val="9E5C955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D860EDC"/>
    <w:multiLevelType w:val="hybridMultilevel"/>
    <w:tmpl w:val="81E6D100"/>
    <w:lvl w:ilvl="0" w:tplc="B5726B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4210326D"/>
    <w:multiLevelType w:val="hybridMultilevel"/>
    <w:tmpl w:val="601A3298"/>
    <w:lvl w:ilvl="0" w:tplc="B5726B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882D55"/>
    <w:multiLevelType w:val="multilevel"/>
    <w:tmpl w:val="B42228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8933FB1"/>
    <w:multiLevelType w:val="multilevel"/>
    <w:tmpl w:val="6A4205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9C239D6"/>
    <w:multiLevelType w:val="hybridMultilevel"/>
    <w:tmpl w:val="310A9BBE"/>
    <w:lvl w:ilvl="0" w:tplc="9C1672E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600D2C88"/>
    <w:multiLevelType w:val="hybridMultilevel"/>
    <w:tmpl w:val="91980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5A16C3"/>
    <w:multiLevelType w:val="multilevel"/>
    <w:tmpl w:val="E38050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7FD0F71"/>
    <w:multiLevelType w:val="multilevel"/>
    <w:tmpl w:val="08AC0A4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1AA5AB8"/>
    <w:multiLevelType w:val="multilevel"/>
    <w:tmpl w:val="1C34374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B1D681A"/>
    <w:multiLevelType w:val="hybridMultilevel"/>
    <w:tmpl w:val="90F69BA0"/>
    <w:lvl w:ilvl="0" w:tplc="6D70C67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C8FA9800">
      <w:start w:val="1"/>
      <w:numFmt w:val="decimal"/>
      <w:lvlText w:val="%4."/>
      <w:lvlJc w:val="left"/>
      <w:pPr>
        <w:ind w:left="360" w:hanging="360"/>
      </w:pPr>
      <w:rPr>
        <w:sz w:val="24"/>
        <w:szCs w:val="24"/>
      </w:r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7CBA4EDE"/>
    <w:multiLevelType w:val="hybridMultilevel"/>
    <w:tmpl w:val="B966FC2A"/>
    <w:lvl w:ilvl="0" w:tplc="04150005">
      <w:start w:val="1"/>
      <w:numFmt w:val="bullet"/>
      <w:lvlText w:val=""/>
      <w:lvlJc w:val="left"/>
      <w:pPr>
        <w:ind w:left="1776" w:hanging="360"/>
      </w:pPr>
      <w:rPr>
        <w:rFonts w:ascii="Wingdings" w:hAnsi="Wingding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8" w15:restartNumberingAfterBreak="0">
    <w:nsid w:val="7DCD0450"/>
    <w:multiLevelType w:val="hybridMultilevel"/>
    <w:tmpl w:val="6EA424C0"/>
    <w:lvl w:ilvl="0" w:tplc="C36224B4">
      <w:start w:val="1"/>
      <w:numFmt w:val="decimal"/>
      <w:lvlText w:val="%1."/>
      <w:lvlJc w:val="left"/>
      <w:pPr>
        <w:ind w:left="680" w:hanging="360"/>
      </w:pPr>
      <w:rPr>
        <w:rFonts w:hint="default"/>
        <w:color w:val="000000"/>
      </w:rPr>
    </w:lvl>
    <w:lvl w:ilvl="1" w:tplc="04150019" w:tentative="1">
      <w:start w:val="1"/>
      <w:numFmt w:val="lowerLetter"/>
      <w:lvlText w:val="%2."/>
      <w:lvlJc w:val="left"/>
      <w:pPr>
        <w:ind w:left="1400" w:hanging="360"/>
      </w:pPr>
    </w:lvl>
    <w:lvl w:ilvl="2" w:tplc="0415001B" w:tentative="1">
      <w:start w:val="1"/>
      <w:numFmt w:val="lowerRoman"/>
      <w:lvlText w:val="%3."/>
      <w:lvlJc w:val="right"/>
      <w:pPr>
        <w:ind w:left="2120" w:hanging="180"/>
      </w:pPr>
    </w:lvl>
    <w:lvl w:ilvl="3" w:tplc="0415000F" w:tentative="1">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num w:numId="1" w16cid:durableId="1129325159">
    <w:abstractNumId w:val="9"/>
    <w:lvlOverride w:ilvl="0">
      <w:startOverride w:val="1"/>
    </w:lvlOverride>
    <w:lvlOverride w:ilvl="1"/>
    <w:lvlOverride w:ilvl="2"/>
    <w:lvlOverride w:ilvl="3"/>
    <w:lvlOverride w:ilvl="4"/>
    <w:lvlOverride w:ilvl="5"/>
    <w:lvlOverride w:ilvl="6"/>
    <w:lvlOverride w:ilvl="7"/>
    <w:lvlOverride w:ilvl="8"/>
  </w:num>
  <w:num w:numId="2" w16cid:durableId="1650792232">
    <w:abstractNumId w:val="19"/>
  </w:num>
  <w:num w:numId="3" w16cid:durableId="48649023">
    <w:abstractNumId w:val="12"/>
    <w:lvlOverride w:ilvl="0">
      <w:startOverride w:val="1"/>
    </w:lvlOverride>
    <w:lvlOverride w:ilvl="1"/>
    <w:lvlOverride w:ilvl="2"/>
    <w:lvlOverride w:ilvl="3"/>
    <w:lvlOverride w:ilvl="4"/>
    <w:lvlOverride w:ilvl="5"/>
    <w:lvlOverride w:ilvl="6"/>
    <w:lvlOverride w:ilvl="7"/>
    <w:lvlOverride w:ilvl="8"/>
  </w:num>
  <w:num w:numId="4" w16cid:durableId="1143738657">
    <w:abstractNumId w:val="23"/>
    <w:lvlOverride w:ilvl="0">
      <w:startOverride w:val="1"/>
    </w:lvlOverride>
    <w:lvlOverride w:ilvl="1"/>
    <w:lvlOverride w:ilvl="2"/>
    <w:lvlOverride w:ilvl="3"/>
    <w:lvlOverride w:ilvl="4"/>
    <w:lvlOverride w:ilvl="5"/>
    <w:lvlOverride w:ilvl="6"/>
    <w:lvlOverride w:ilvl="7"/>
    <w:lvlOverride w:ilvl="8"/>
  </w:num>
  <w:num w:numId="5" w16cid:durableId="2085181884">
    <w:abstractNumId w:val="25"/>
    <w:lvlOverride w:ilvl="0">
      <w:startOverride w:val="1"/>
    </w:lvlOverride>
    <w:lvlOverride w:ilvl="1"/>
    <w:lvlOverride w:ilvl="2"/>
    <w:lvlOverride w:ilvl="3"/>
    <w:lvlOverride w:ilvl="4"/>
    <w:lvlOverride w:ilvl="5"/>
    <w:lvlOverride w:ilvl="6"/>
    <w:lvlOverride w:ilvl="7"/>
    <w:lvlOverride w:ilvl="8"/>
  </w:num>
  <w:num w:numId="6" w16cid:durableId="233009269">
    <w:abstractNumId w:val="1"/>
    <w:lvlOverride w:ilvl="0">
      <w:startOverride w:val="1"/>
    </w:lvlOverride>
    <w:lvlOverride w:ilvl="1"/>
    <w:lvlOverride w:ilvl="2"/>
    <w:lvlOverride w:ilvl="3"/>
    <w:lvlOverride w:ilvl="4"/>
    <w:lvlOverride w:ilvl="5"/>
    <w:lvlOverride w:ilvl="6"/>
    <w:lvlOverride w:ilvl="7"/>
    <w:lvlOverride w:ilvl="8"/>
  </w:num>
  <w:num w:numId="7" w16cid:durableId="134950975">
    <w:abstractNumId w:val="13"/>
    <w:lvlOverride w:ilvl="0">
      <w:startOverride w:val="1"/>
    </w:lvlOverride>
    <w:lvlOverride w:ilvl="1"/>
    <w:lvlOverride w:ilvl="2"/>
    <w:lvlOverride w:ilvl="3"/>
    <w:lvlOverride w:ilvl="4"/>
    <w:lvlOverride w:ilvl="5"/>
    <w:lvlOverride w:ilvl="6"/>
    <w:lvlOverride w:ilvl="7"/>
    <w:lvlOverride w:ilvl="8"/>
  </w:num>
  <w:num w:numId="8" w16cid:durableId="315767679">
    <w:abstractNumId w:val="8"/>
    <w:lvlOverride w:ilvl="0">
      <w:startOverride w:val="1"/>
    </w:lvlOverride>
    <w:lvlOverride w:ilvl="1"/>
    <w:lvlOverride w:ilvl="2"/>
    <w:lvlOverride w:ilvl="3"/>
    <w:lvlOverride w:ilvl="4"/>
    <w:lvlOverride w:ilvl="5"/>
    <w:lvlOverride w:ilvl="6"/>
    <w:lvlOverride w:ilvl="7"/>
    <w:lvlOverride w:ilvl="8"/>
  </w:num>
  <w:num w:numId="9" w16cid:durableId="342166372">
    <w:abstractNumId w:val="16"/>
    <w:lvlOverride w:ilvl="0">
      <w:startOverride w:val="1"/>
    </w:lvlOverride>
    <w:lvlOverride w:ilvl="1"/>
    <w:lvlOverride w:ilvl="2"/>
    <w:lvlOverride w:ilvl="3"/>
    <w:lvlOverride w:ilvl="4"/>
    <w:lvlOverride w:ilvl="5"/>
    <w:lvlOverride w:ilvl="6"/>
    <w:lvlOverride w:ilvl="7"/>
    <w:lvlOverride w:ilvl="8"/>
  </w:num>
  <w:num w:numId="10" w16cid:durableId="600071045">
    <w:abstractNumId w:val="3"/>
    <w:lvlOverride w:ilvl="0">
      <w:startOverride w:val="1"/>
    </w:lvlOverride>
    <w:lvlOverride w:ilvl="1"/>
    <w:lvlOverride w:ilvl="2"/>
    <w:lvlOverride w:ilvl="3"/>
    <w:lvlOverride w:ilvl="4"/>
    <w:lvlOverride w:ilvl="5"/>
    <w:lvlOverride w:ilvl="6"/>
    <w:lvlOverride w:ilvl="7"/>
    <w:lvlOverride w:ilvl="8"/>
  </w:num>
  <w:num w:numId="11" w16cid:durableId="1673413246">
    <w:abstractNumId w:val="6"/>
    <w:lvlOverride w:ilvl="0">
      <w:startOverride w:val="2"/>
    </w:lvlOverride>
    <w:lvlOverride w:ilvl="1"/>
    <w:lvlOverride w:ilvl="2"/>
    <w:lvlOverride w:ilvl="3"/>
    <w:lvlOverride w:ilvl="4"/>
    <w:lvlOverride w:ilvl="5"/>
    <w:lvlOverride w:ilvl="6"/>
    <w:lvlOverride w:ilvl="7"/>
    <w:lvlOverride w:ilvl="8"/>
  </w:num>
  <w:num w:numId="12" w16cid:durableId="559485548">
    <w:abstractNumId w:val="14"/>
    <w:lvlOverride w:ilvl="0">
      <w:startOverride w:val="1"/>
    </w:lvlOverride>
    <w:lvlOverride w:ilvl="1"/>
    <w:lvlOverride w:ilvl="2"/>
    <w:lvlOverride w:ilvl="3"/>
    <w:lvlOverride w:ilvl="4"/>
    <w:lvlOverride w:ilvl="5"/>
    <w:lvlOverride w:ilvl="6"/>
    <w:lvlOverride w:ilvl="7"/>
    <w:lvlOverride w:ilvl="8"/>
  </w:num>
  <w:num w:numId="13" w16cid:durableId="468212078">
    <w:abstractNumId w:val="4"/>
    <w:lvlOverride w:ilvl="0">
      <w:startOverride w:val="1"/>
    </w:lvlOverride>
    <w:lvlOverride w:ilvl="1"/>
    <w:lvlOverride w:ilvl="2"/>
    <w:lvlOverride w:ilvl="3"/>
    <w:lvlOverride w:ilvl="4"/>
    <w:lvlOverride w:ilvl="5"/>
    <w:lvlOverride w:ilvl="6"/>
    <w:lvlOverride w:ilvl="7"/>
    <w:lvlOverride w:ilvl="8"/>
  </w:num>
  <w:num w:numId="14" w16cid:durableId="1244147109">
    <w:abstractNumId w:val="20"/>
    <w:lvlOverride w:ilvl="0">
      <w:startOverride w:val="1"/>
    </w:lvlOverride>
    <w:lvlOverride w:ilvl="1"/>
    <w:lvlOverride w:ilvl="2"/>
    <w:lvlOverride w:ilvl="3"/>
    <w:lvlOverride w:ilvl="4"/>
    <w:lvlOverride w:ilvl="5"/>
    <w:lvlOverride w:ilvl="6"/>
    <w:lvlOverride w:ilvl="7"/>
    <w:lvlOverride w:ilvl="8"/>
  </w:num>
  <w:num w:numId="15" w16cid:durableId="1398014565">
    <w:abstractNumId w:val="5"/>
    <w:lvlOverride w:ilvl="0">
      <w:startOverride w:val="1"/>
    </w:lvlOverride>
    <w:lvlOverride w:ilvl="1"/>
    <w:lvlOverride w:ilvl="2"/>
    <w:lvlOverride w:ilvl="3"/>
    <w:lvlOverride w:ilvl="4"/>
    <w:lvlOverride w:ilvl="5"/>
    <w:lvlOverride w:ilvl="6"/>
    <w:lvlOverride w:ilvl="7"/>
    <w:lvlOverride w:ilvl="8"/>
  </w:num>
  <w:num w:numId="16" w16cid:durableId="895823604">
    <w:abstractNumId w:val="24"/>
    <w:lvlOverride w:ilvl="0">
      <w:startOverride w:val="1"/>
    </w:lvlOverride>
    <w:lvlOverride w:ilvl="1"/>
    <w:lvlOverride w:ilvl="2"/>
    <w:lvlOverride w:ilvl="3"/>
    <w:lvlOverride w:ilvl="4"/>
    <w:lvlOverride w:ilvl="5"/>
    <w:lvlOverride w:ilvl="6"/>
    <w:lvlOverride w:ilvl="7"/>
    <w:lvlOverride w:ilvl="8"/>
  </w:num>
  <w:num w:numId="17" w16cid:durableId="82057796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3610938">
    <w:abstractNumId w:val="22"/>
  </w:num>
  <w:num w:numId="19" w16cid:durableId="1850095632">
    <w:abstractNumId w:val="17"/>
  </w:num>
  <w:num w:numId="20" w16cid:durableId="1155219268">
    <w:abstractNumId w:val="18"/>
  </w:num>
  <w:num w:numId="21" w16cid:durableId="1442073026">
    <w:abstractNumId w:val="10"/>
  </w:num>
  <w:num w:numId="22" w16cid:durableId="1072966195">
    <w:abstractNumId w:val="7"/>
  </w:num>
  <w:num w:numId="23" w16cid:durableId="1890726932">
    <w:abstractNumId w:val="26"/>
  </w:num>
  <w:num w:numId="24" w16cid:durableId="1410541092">
    <w:abstractNumId w:val="21"/>
  </w:num>
  <w:num w:numId="25" w16cid:durableId="2123913705">
    <w:abstractNumId w:val="27"/>
  </w:num>
  <w:num w:numId="26" w16cid:durableId="1067458409">
    <w:abstractNumId w:val="0"/>
  </w:num>
  <w:num w:numId="27" w16cid:durableId="1050493188">
    <w:abstractNumId w:val="15"/>
  </w:num>
  <w:num w:numId="28" w16cid:durableId="888617035">
    <w:abstractNumId w:val="28"/>
  </w:num>
  <w:num w:numId="29" w16cid:durableId="118963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AC"/>
    <w:rsid w:val="000515C2"/>
    <w:rsid w:val="0005163D"/>
    <w:rsid w:val="00060F93"/>
    <w:rsid w:val="00121635"/>
    <w:rsid w:val="00125E31"/>
    <w:rsid w:val="001E32D3"/>
    <w:rsid w:val="00215B15"/>
    <w:rsid w:val="0022385D"/>
    <w:rsid w:val="0028314F"/>
    <w:rsid w:val="00290029"/>
    <w:rsid w:val="00320E4B"/>
    <w:rsid w:val="00384B6F"/>
    <w:rsid w:val="00391648"/>
    <w:rsid w:val="0039278F"/>
    <w:rsid w:val="00394A80"/>
    <w:rsid w:val="003D428D"/>
    <w:rsid w:val="003F701D"/>
    <w:rsid w:val="00471E3A"/>
    <w:rsid w:val="00475452"/>
    <w:rsid w:val="00525B4A"/>
    <w:rsid w:val="00530C42"/>
    <w:rsid w:val="00537DDB"/>
    <w:rsid w:val="00551AA1"/>
    <w:rsid w:val="00575E06"/>
    <w:rsid w:val="005875FA"/>
    <w:rsid w:val="005957F5"/>
    <w:rsid w:val="005D0FB6"/>
    <w:rsid w:val="00655705"/>
    <w:rsid w:val="00665818"/>
    <w:rsid w:val="0068613B"/>
    <w:rsid w:val="006B2A1D"/>
    <w:rsid w:val="00706F91"/>
    <w:rsid w:val="00777424"/>
    <w:rsid w:val="007F3798"/>
    <w:rsid w:val="007F63A7"/>
    <w:rsid w:val="008071E3"/>
    <w:rsid w:val="00824794"/>
    <w:rsid w:val="00830658"/>
    <w:rsid w:val="00886305"/>
    <w:rsid w:val="008D7E29"/>
    <w:rsid w:val="009A478C"/>
    <w:rsid w:val="00A008CD"/>
    <w:rsid w:val="00A10BC8"/>
    <w:rsid w:val="00AA6CAC"/>
    <w:rsid w:val="00B003B9"/>
    <w:rsid w:val="00B514DA"/>
    <w:rsid w:val="00B914B1"/>
    <w:rsid w:val="00BA6204"/>
    <w:rsid w:val="00BC06C5"/>
    <w:rsid w:val="00BF3FFF"/>
    <w:rsid w:val="00C05B94"/>
    <w:rsid w:val="00C10442"/>
    <w:rsid w:val="00CB7A66"/>
    <w:rsid w:val="00D030CE"/>
    <w:rsid w:val="00D26377"/>
    <w:rsid w:val="00D86F7D"/>
    <w:rsid w:val="00DC7A19"/>
    <w:rsid w:val="00DE2E3D"/>
    <w:rsid w:val="00DF6B49"/>
    <w:rsid w:val="00E40798"/>
    <w:rsid w:val="00EB1235"/>
    <w:rsid w:val="00EB4213"/>
    <w:rsid w:val="00F21F16"/>
    <w:rsid w:val="00F27DDB"/>
    <w:rsid w:val="00F64174"/>
    <w:rsid w:val="00F700EC"/>
    <w:rsid w:val="00FA25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818B"/>
  <w15:docId w15:val="{294C3EA2-533E-4D9C-98CE-D6B04DEA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6CA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8EE2A-9251-4E76-860F-82912D5CC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3201</Words>
  <Characters>19208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Trała</dc:creator>
  <cp:lastModifiedBy>Renata Trała</cp:lastModifiedBy>
  <cp:revision>35</cp:revision>
  <cp:lastPrinted>2023-11-24T10:23:00Z</cp:lastPrinted>
  <dcterms:created xsi:type="dcterms:W3CDTF">2023-12-20T14:42:00Z</dcterms:created>
  <dcterms:modified xsi:type="dcterms:W3CDTF">2024-09-18T13:11:00Z</dcterms:modified>
</cp:coreProperties>
</file>