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CB83" w14:textId="7D98B27F" w:rsidR="00F11728" w:rsidRDefault="00F11728" w:rsidP="00F11728">
      <w:pPr>
        <w:spacing w:after="0" w:line="240" w:lineRule="auto"/>
        <w:jc w:val="center"/>
        <w:rPr>
          <w:rFonts w:ascii="Tahoma" w:eastAsia="Times New Roman" w:hAnsi="Tahoma" w:cs="Tahoma"/>
          <w:b/>
          <w:caps/>
          <w:kern w:val="0"/>
          <w:sz w:val="24"/>
          <w:szCs w:val="24"/>
          <w:lang w:eastAsia="pl-PL" w:bidi="pl-PL"/>
          <w14:ligatures w14:val="none"/>
        </w:rPr>
      </w:pPr>
      <w:r>
        <w:rPr>
          <w:rFonts w:ascii="Tahoma" w:eastAsia="Times New Roman" w:hAnsi="Tahoma" w:cs="Tahoma"/>
          <w:b/>
          <w:caps/>
          <w:kern w:val="0"/>
          <w:sz w:val="24"/>
          <w:szCs w:val="24"/>
          <w:lang w:eastAsia="pl-PL" w:bidi="pl-PL"/>
          <w14:ligatures w14:val="none"/>
        </w:rPr>
        <w:t>Uchwała Nr …../202</w:t>
      </w:r>
      <w:r w:rsidR="00EB3916">
        <w:rPr>
          <w:rFonts w:ascii="Tahoma" w:eastAsia="Times New Roman" w:hAnsi="Tahoma" w:cs="Tahoma"/>
          <w:b/>
          <w:caps/>
          <w:kern w:val="0"/>
          <w:sz w:val="24"/>
          <w:szCs w:val="24"/>
          <w:lang w:eastAsia="pl-PL" w:bidi="pl-PL"/>
          <w14:ligatures w14:val="none"/>
        </w:rPr>
        <w:t>5</w:t>
      </w:r>
      <w:r>
        <w:rPr>
          <w:rFonts w:ascii="Tahoma" w:eastAsia="Times New Roman" w:hAnsi="Tahoma" w:cs="Tahoma"/>
          <w:b/>
          <w:caps/>
          <w:kern w:val="0"/>
          <w:sz w:val="24"/>
          <w:szCs w:val="24"/>
          <w:lang w:eastAsia="pl-PL" w:bidi="pl-PL"/>
          <w14:ligatures w14:val="none"/>
        </w:rPr>
        <w:br/>
        <w:t>Rady Gminy Rybczewice</w:t>
      </w:r>
    </w:p>
    <w:p w14:paraId="6B243A94" w14:textId="6421891E" w:rsidR="00F11728" w:rsidRDefault="00F11728" w:rsidP="00F11728">
      <w:pPr>
        <w:spacing w:before="280" w:after="280" w:line="240" w:lineRule="auto"/>
        <w:jc w:val="center"/>
        <w:rPr>
          <w:rFonts w:ascii="Tahoma" w:eastAsia="Times New Roman" w:hAnsi="Tahoma" w:cs="Tahoma"/>
          <w:b/>
          <w:caps/>
          <w:kern w:val="0"/>
          <w:sz w:val="24"/>
          <w:szCs w:val="24"/>
          <w:lang w:eastAsia="pl-PL" w:bidi="pl-PL"/>
          <w14:ligatures w14:val="none"/>
        </w:rPr>
      </w:pPr>
      <w:r>
        <w:rPr>
          <w:rFonts w:ascii="Tahoma" w:eastAsia="Times New Roman" w:hAnsi="Tahoma" w:cs="Tahoma"/>
          <w:kern w:val="0"/>
          <w:sz w:val="24"/>
          <w:szCs w:val="24"/>
          <w:lang w:eastAsia="pl-PL" w:bidi="pl-PL"/>
          <w14:ligatures w14:val="none"/>
        </w:rPr>
        <w:t xml:space="preserve">z dnia </w:t>
      </w:r>
      <w:r w:rsidR="00EB3916">
        <w:rPr>
          <w:rFonts w:ascii="Tahoma" w:eastAsia="Times New Roman" w:hAnsi="Tahoma" w:cs="Tahoma"/>
          <w:kern w:val="0"/>
          <w:sz w:val="24"/>
          <w:szCs w:val="24"/>
          <w:lang w:eastAsia="pl-PL" w:bidi="pl-PL"/>
          <w14:ligatures w14:val="none"/>
        </w:rPr>
        <w:t>1</w:t>
      </w:r>
      <w:r w:rsidR="004251FA">
        <w:rPr>
          <w:rFonts w:ascii="Tahoma" w:eastAsia="Times New Roman" w:hAnsi="Tahoma" w:cs="Tahoma"/>
          <w:kern w:val="0"/>
          <w:sz w:val="24"/>
          <w:szCs w:val="24"/>
          <w:lang w:eastAsia="pl-PL" w:bidi="pl-PL"/>
          <w14:ligatures w14:val="none"/>
        </w:rPr>
        <w:t>6</w:t>
      </w:r>
      <w:r w:rsidR="007F6F45">
        <w:rPr>
          <w:rFonts w:ascii="Tahoma" w:eastAsia="Times New Roman" w:hAnsi="Tahoma" w:cs="Tahoma"/>
          <w:kern w:val="0"/>
          <w:sz w:val="24"/>
          <w:szCs w:val="24"/>
          <w:lang w:eastAsia="pl-PL" w:bidi="pl-PL"/>
          <w14:ligatures w14:val="none"/>
        </w:rPr>
        <w:t xml:space="preserve"> </w:t>
      </w:r>
      <w:r>
        <w:rPr>
          <w:rFonts w:ascii="Tahoma" w:eastAsia="Times New Roman" w:hAnsi="Tahoma" w:cs="Tahoma"/>
          <w:kern w:val="0"/>
          <w:sz w:val="24"/>
          <w:szCs w:val="24"/>
          <w:lang w:eastAsia="pl-PL" w:bidi="pl-PL"/>
          <w14:ligatures w14:val="none"/>
        </w:rPr>
        <w:t>czerwca 202</w:t>
      </w:r>
      <w:r w:rsidR="00EB3916">
        <w:rPr>
          <w:rFonts w:ascii="Tahoma" w:eastAsia="Times New Roman" w:hAnsi="Tahoma" w:cs="Tahoma"/>
          <w:kern w:val="0"/>
          <w:sz w:val="24"/>
          <w:szCs w:val="24"/>
          <w:lang w:eastAsia="pl-PL" w:bidi="pl-PL"/>
          <w14:ligatures w14:val="none"/>
        </w:rPr>
        <w:t>5</w:t>
      </w:r>
      <w:r>
        <w:rPr>
          <w:rFonts w:ascii="Tahoma" w:eastAsia="Times New Roman" w:hAnsi="Tahoma" w:cs="Tahoma"/>
          <w:kern w:val="0"/>
          <w:sz w:val="24"/>
          <w:szCs w:val="24"/>
          <w:lang w:eastAsia="pl-PL" w:bidi="pl-PL"/>
          <w14:ligatures w14:val="none"/>
        </w:rPr>
        <w:t xml:space="preserve"> r.</w:t>
      </w:r>
    </w:p>
    <w:p w14:paraId="67E81F5F" w14:textId="3EF499DE" w:rsidR="00F11728" w:rsidRDefault="00F11728" w:rsidP="00F11728">
      <w:pPr>
        <w:keepNext/>
        <w:spacing w:after="480" w:line="240" w:lineRule="auto"/>
        <w:jc w:val="center"/>
        <w:rPr>
          <w:rFonts w:ascii="Tahoma" w:eastAsia="Times New Roman" w:hAnsi="Tahoma" w:cs="Tahoma"/>
          <w:kern w:val="0"/>
          <w:sz w:val="24"/>
          <w:szCs w:val="24"/>
          <w:lang w:eastAsia="pl-PL" w:bidi="pl-PL"/>
          <w14:ligatures w14:val="none"/>
        </w:rPr>
      </w:pPr>
      <w:r>
        <w:rPr>
          <w:rFonts w:ascii="Tahoma" w:eastAsia="Times New Roman" w:hAnsi="Tahoma" w:cs="Tahoma"/>
          <w:b/>
          <w:kern w:val="0"/>
          <w:sz w:val="24"/>
          <w:szCs w:val="24"/>
          <w:lang w:eastAsia="pl-PL" w:bidi="pl-PL"/>
          <w14:ligatures w14:val="none"/>
        </w:rPr>
        <w:t>w sprawie przyjęcia raportu z wykonania Gminnego Programu Profilaktyki i Rozwiązywania Problemów Alkoholowych, Behawioralnych oraz Przeciwdziałania Narkomanii dla Gminy Rybczewice za rok 202</w:t>
      </w:r>
      <w:r w:rsidR="007F6F45">
        <w:rPr>
          <w:rFonts w:ascii="Tahoma" w:eastAsia="Times New Roman" w:hAnsi="Tahoma" w:cs="Tahoma"/>
          <w:b/>
          <w:kern w:val="0"/>
          <w:sz w:val="24"/>
          <w:szCs w:val="24"/>
          <w:lang w:eastAsia="pl-PL" w:bidi="pl-PL"/>
          <w14:ligatures w14:val="none"/>
        </w:rPr>
        <w:t>4</w:t>
      </w:r>
      <w:r>
        <w:rPr>
          <w:rFonts w:ascii="Tahoma" w:eastAsia="Times New Roman" w:hAnsi="Tahoma" w:cs="Tahoma"/>
          <w:b/>
          <w:kern w:val="0"/>
          <w:sz w:val="24"/>
          <w:szCs w:val="24"/>
          <w:lang w:eastAsia="pl-PL" w:bidi="pl-PL"/>
          <w14:ligatures w14:val="none"/>
        </w:rPr>
        <w:t>.</w:t>
      </w:r>
    </w:p>
    <w:p w14:paraId="4F087706" w14:textId="23F0A77B" w:rsidR="00F11728" w:rsidRDefault="00F11728" w:rsidP="00F11728">
      <w:pPr>
        <w:keepLines/>
        <w:spacing w:before="120" w:after="120" w:line="240" w:lineRule="auto"/>
        <w:ind w:firstLine="227"/>
        <w:jc w:val="both"/>
        <w:rPr>
          <w:rFonts w:ascii="Tahoma" w:eastAsia="Times New Roman" w:hAnsi="Tahoma" w:cs="Tahoma"/>
          <w:kern w:val="0"/>
          <w:sz w:val="24"/>
          <w:szCs w:val="24"/>
          <w:lang w:eastAsia="pl-PL" w:bidi="pl-PL"/>
          <w14:ligatures w14:val="none"/>
        </w:rPr>
      </w:pPr>
      <w:r>
        <w:rPr>
          <w:rFonts w:ascii="Tahoma" w:eastAsia="Times New Roman" w:hAnsi="Tahoma" w:cs="Tahoma"/>
          <w:kern w:val="0"/>
          <w:sz w:val="24"/>
          <w:szCs w:val="24"/>
          <w:lang w:eastAsia="pl-PL" w:bidi="pl-PL"/>
          <w14:ligatures w14:val="none"/>
        </w:rPr>
        <w:t>Na podstawie art. 18 ust.2 pkt.15 ustawy z dnia 8 marca 1990 r. o samorządzie gminnym (t. j. Dz. U. z 2024 r., poz.</w:t>
      </w:r>
      <w:r w:rsidR="000B625D">
        <w:rPr>
          <w:rFonts w:ascii="Tahoma" w:eastAsia="Times New Roman" w:hAnsi="Tahoma" w:cs="Tahoma"/>
          <w:kern w:val="0"/>
          <w:sz w:val="24"/>
          <w:szCs w:val="24"/>
          <w:lang w:eastAsia="pl-PL" w:bidi="pl-PL"/>
          <w14:ligatures w14:val="none"/>
        </w:rPr>
        <w:t>1465</w:t>
      </w:r>
      <w:r>
        <w:rPr>
          <w:rFonts w:ascii="Tahoma" w:eastAsia="Times New Roman" w:hAnsi="Tahoma" w:cs="Tahoma"/>
          <w:kern w:val="0"/>
          <w:sz w:val="24"/>
          <w:szCs w:val="24"/>
          <w:lang w:eastAsia="pl-PL" w:bidi="pl-PL"/>
          <w14:ligatures w14:val="none"/>
        </w:rPr>
        <w:t xml:space="preserve"> z późn. zm.) oraz art. 4</w:t>
      </w:r>
      <w:r>
        <w:rPr>
          <w:rFonts w:ascii="Tahoma" w:eastAsia="Times New Roman" w:hAnsi="Tahoma" w:cs="Tahoma"/>
          <w:kern w:val="0"/>
          <w:sz w:val="24"/>
          <w:szCs w:val="24"/>
          <w:vertAlign w:val="superscript"/>
          <w:lang w:eastAsia="pl-PL" w:bidi="pl-PL"/>
          <w14:ligatures w14:val="none"/>
        </w:rPr>
        <w:t>1</w:t>
      </w:r>
      <w:r>
        <w:rPr>
          <w:rFonts w:ascii="Tahoma" w:eastAsia="Times New Roman" w:hAnsi="Tahoma" w:cs="Tahoma"/>
          <w:kern w:val="0"/>
          <w:sz w:val="24"/>
          <w:szCs w:val="24"/>
          <w:lang w:eastAsia="pl-PL" w:bidi="pl-PL"/>
          <w14:ligatures w14:val="none"/>
        </w:rPr>
        <w:t xml:space="preserve"> ust.2b  ustawy z dnia 26 października 1982 roku o wychowaniu w trzeźwości i przeciwdziałaniu alkoholizmowi ( </w:t>
      </w:r>
      <w:proofErr w:type="spellStart"/>
      <w:r>
        <w:rPr>
          <w:rFonts w:ascii="Tahoma" w:eastAsia="Times New Roman" w:hAnsi="Tahoma" w:cs="Tahoma"/>
          <w:kern w:val="0"/>
          <w:sz w:val="24"/>
          <w:szCs w:val="24"/>
          <w:lang w:eastAsia="pl-PL" w:bidi="pl-PL"/>
          <w14:ligatures w14:val="none"/>
        </w:rPr>
        <w:t>tj</w:t>
      </w:r>
      <w:proofErr w:type="spellEnd"/>
      <w:r>
        <w:rPr>
          <w:rFonts w:ascii="Tahoma" w:eastAsia="Times New Roman" w:hAnsi="Tahoma" w:cs="Tahoma"/>
          <w:kern w:val="0"/>
          <w:sz w:val="24"/>
          <w:szCs w:val="24"/>
          <w:lang w:eastAsia="pl-PL" w:bidi="pl-PL"/>
          <w14:ligatures w14:val="none"/>
        </w:rPr>
        <w:t>: Dz.U. z 2023 r, poz. 215</w:t>
      </w:r>
      <w:r w:rsidR="00D03AB7">
        <w:rPr>
          <w:rFonts w:ascii="Tahoma" w:eastAsia="Times New Roman" w:hAnsi="Tahoma" w:cs="Tahoma"/>
          <w:kern w:val="0"/>
          <w:sz w:val="24"/>
          <w:szCs w:val="24"/>
          <w:lang w:eastAsia="pl-PL" w:bidi="pl-PL"/>
          <w14:ligatures w14:val="none"/>
        </w:rPr>
        <w:t>1</w:t>
      </w:r>
      <w:r>
        <w:rPr>
          <w:rFonts w:ascii="Tahoma" w:eastAsia="Times New Roman" w:hAnsi="Tahoma" w:cs="Tahoma"/>
          <w:kern w:val="0"/>
          <w:sz w:val="24"/>
          <w:szCs w:val="24"/>
          <w:lang w:eastAsia="pl-PL" w:bidi="pl-PL"/>
          <w14:ligatures w14:val="none"/>
        </w:rPr>
        <w:t xml:space="preserve"> z późn. zm. ) Rada Gminy Rybczewice uchwala co następuje:</w:t>
      </w:r>
    </w:p>
    <w:p w14:paraId="12CAF028" w14:textId="13B48CA7" w:rsidR="00F11728" w:rsidRDefault="00F11728" w:rsidP="00F11728">
      <w:pPr>
        <w:keepLines/>
        <w:spacing w:before="120" w:after="120" w:line="240" w:lineRule="auto"/>
        <w:ind w:firstLine="340"/>
        <w:jc w:val="both"/>
        <w:rPr>
          <w:rFonts w:ascii="Tahoma" w:eastAsia="Times New Roman" w:hAnsi="Tahoma" w:cs="Tahoma"/>
          <w:kern w:val="0"/>
          <w:sz w:val="24"/>
          <w:szCs w:val="24"/>
          <w:lang w:eastAsia="pl-PL" w:bidi="pl-PL"/>
          <w14:ligatures w14:val="none"/>
        </w:rPr>
      </w:pPr>
      <w:r>
        <w:rPr>
          <w:rFonts w:ascii="Tahoma" w:eastAsia="Times New Roman" w:hAnsi="Tahoma" w:cs="Tahoma"/>
          <w:b/>
          <w:kern w:val="0"/>
          <w:sz w:val="24"/>
          <w:szCs w:val="24"/>
          <w:lang w:eastAsia="pl-PL" w:bidi="pl-PL"/>
          <w14:ligatures w14:val="none"/>
        </w:rPr>
        <w:t>§ 1. </w:t>
      </w:r>
      <w:r>
        <w:rPr>
          <w:rFonts w:ascii="Tahoma" w:eastAsia="Times New Roman" w:hAnsi="Tahoma" w:cs="Tahoma"/>
          <w:kern w:val="0"/>
          <w:sz w:val="24"/>
          <w:szCs w:val="24"/>
          <w:lang w:eastAsia="pl-PL" w:bidi="pl-PL"/>
          <w14:ligatures w14:val="none"/>
        </w:rPr>
        <w:t>Przyjmuje się raport z wykonania Gminnego Programu Profilaktyki i Rozwiązywania Problemów Alkoholowych, Behawioralnych i Przeciwdziałania Narkomanii dla Gminy Rybczewice za rok 202</w:t>
      </w:r>
      <w:r w:rsidR="00D03AB7">
        <w:rPr>
          <w:rFonts w:ascii="Tahoma" w:eastAsia="Times New Roman" w:hAnsi="Tahoma" w:cs="Tahoma"/>
          <w:kern w:val="0"/>
          <w:sz w:val="24"/>
          <w:szCs w:val="24"/>
          <w:lang w:eastAsia="pl-PL" w:bidi="pl-PL"/>
          <w14:ligatures w14:val="none"/>
        </w:rPr>
        <w:t>4</w:t>
      </w:r>
      <w:r>
        <w:rPr>
          <w:rFonts w:ascii="Tahoma" w:eastAsia="Times New Roman" w:hAnsi="Tahoma" w:cs="Tahoma"/>
          <w:kern w:val="0"/>
          <w:sz w:val="24"/>
          <w:szCs w:val="24"/>
          <w:lang w:eastAsia="pl-PL" w:bidi="pl-PL"/>
          <w14:ligatures w14:val="none"/>
        </w:rPr>
        <w:t>, stanowiący załącznik do niniejszej uchwały.</w:t>
      </w:r>
    </w:p>
    <w:p w14:paraId="0E6BF33E" w14:textId="77777777" w:rsidR="00F11728" w:rsidRDefault="00F11728" w:rsidP="00F11728">
      <w:pPr>
        <w:keepLines/>
        <w:spacing w:before="120" w:after="120" w:line="240" w:lineRule="auto"/>
        <w:ind w:firstLine="340"/>
        <w:jc w:val="both"/>
        <w:rPr>
          <w:rFonts w:ascii="Tahoma" w:eastAsia="Times New Roman" w:hAnsi="Tahoma" w:cs="Tahoma"/>
          <w:kern w:val="0"/>
          <w:sz w:val="24"/>
          <w:szCs w:val="24"/>
          <w:lang w:eastAsia="pl-PL" w:bidi="pl-PL"/>
          <w14:ligatures w14:val="none"/>
        </w:rPr>
      </w:pPr>
      <w:r>
        <w:rPr>
          <w:rFonts w:ascii="Tahoma" w:eastAsia="Times New Roman" w:hAnsi="Tahoma" w:cs="Tahoma"/>
          <w:b/>
          <w:kern w:val="0"/>
          <w:sz w:val="24"/>
          <w:szCs w:val="24"/>
          <w:lang w:eastAsia="pl-PL" w:bidi="pl-PL"/>
          <w14:ligatures w14:val="none"/>
        </w:rPr>
        <w:t>§ 2. </w:t>
      </w:r>
      <w:r>
        <w:rPr>
          <w:rFonts w:ascii="Tahoma" w:eastAsia="Times New Roman" w:hAnsi="Tahoma" w:cs="Tahoma"/>
          <w:kern w:val="0"/>
          <w:sz w:val="24"/>
          <w:szCs w:val="24"/>
          <w:lang w:eastAsia="pl-PL" w:bidi="pl-PL"/>
          <w14:ligatures w14:val="none"/>
        </w:rPr>
        <w:t>Wykonanie uchwały powierza się Wójtowi Gminy.</w:t>
      </w:r>
    </w:p>
    <w:p w14:paraId="5E5F5AA7" w14:textId="77777777" w:rsidR="00F11728" w:rsidRDefault="00F11728" w:rsidP="00F11728">
      <w:pPr>
        <w:keepNext/>
        <w:keepLines/>
        <w:spacing w:before="120" w:after="120" w:line="240" w:lineRule="auto"/>
        <w:ind w:firstLine="340"/>
        <w:jc w:val="both"/>
        <w:rPr>
          <w:rFonts w:ascii="Tahoma" w:eastAsia="Times New Roman" w:hAnsi="Tahoma" w:cs="Tahoma"/>
          <w:kern w:val="0"/>
          <w:sz w:val="24"/>
          <w:szCs w:val="24"/>
          <w:lang w:eastAsia="pl-PL" w:bidi="pl-PL"/>
          <w14:ligatures w14:val="none"/>
        </w:rPr>
      </w:pPr>
      <w:r>
        <w:rPr>
          <w:rFonts w:ascii="Tahoma" w:eastAsia="Times New Roman" w:hAnsi="Tahoma" w:cs="Tahoma"/>
          <w:b/>
          <w:kern w:val="0"/>
          <w:sz w:val="24"/>
          <w:szCs w:val="24"/>
          <w:lang w:eastAsia="pl-PL" w:bidi="pl-PL"/>
          <w14:ligatures w14:val="none"/>
        </w:rPr>
        <w:t>§ 3. </w:t>
      </w:r>
      <w:r>
        <w:rPr>
          <w:rFonts w:ascii="Tahoma" w:eastAsia="Times New Roman" w:hAnsi="Tahoma" w:cs="Tahoma"/>
          <w:kern w:val="0"/>
          <w:sz w:val="24"/>
          <w:szCs w:val="24"/>
          <w:lang w:eastAsia="pl-PL" w:bidi="pl-PL"/>
          <w14:ligatures w14:val="none"/>
        </w:rPr>
        <w:t>Uchwała wchodzi w życie z dniem podjęcia.</w:t>
      </w:r>
    </w:p>
    <w:p w14:paraId="0B259D4D" w14:textId="77777777" w:rsidR="00F11728" w:rsidRDefault="00F11728" w:rsidP="00F11728">
      <w:pPr>
        <w:keepNext/>
        <w:keepLines/>
        <w:spacing w:before="120" w:after="120" w:line="240" w:lineRule="auto"/>
        <w:ind w:firstLine="340"/>
        <w:jc w:val="both"/>
        <w:rPr>
          <w:rFonts w:ascii="Tahoma" w:eastAsia="Times New Roman" w:hAnsi="Tahoma" w:cs="Tahoma"/>
          <w:kern w:val="0"/>
          <w:sz w:val="24"/>
          <w:szCs w:val="24"/>
          <w:lang w:eastAsia="pl-PL" w:bidi="pl-PL"/>
          <w14:ligatures w14:val="none"/>
        </w:rPr>
      </w:pPr>
    </w:p>
    <w:p w14:paraId="3D104447" w14:textId="77777777" w:rsidR="00F11728" w:rsidRDefault="00F11728" w:rsidP="00F11728">
      <w:pPr>
        <w:keepNext/>
        <w:spacing w:after="0" w:line="240" w:lineRule="auto"/>
        <w:jc w:val="both"/>
        <w:rPr>
          <w:rFonts w:ascii="Tahoma" w:eastAsia="Times New Roman" w:hAnsi="Tahoma" w:cs="Tahoma"/>
          <w:kern w:val="0"/>
          <w:sz w:val="24"/>
          <w:szCs w:val="24"/>
          <w:lang w:eastAsia="pl-PL" w:bidi="pl-PL"/>
          <w14:ligatures w14:val="none"/>
        </w:rPr>
      </w:pPr>
      <w:r>
        <w:rPr>
          <w:rFonts w:ascii="Tahoma" w:eastAsia="Times New Roman" w:hAnsi="Tahoma" w:cs="Tahoma"/>
          <w:color w:val="000000"/>
          <w:kern w:val="0"/>
          <w:sz w:val="24"/>
          <w:szCs w:val="24"/>
          <w:lang w:eastAsia="pl-PL" w:bidi="pl-PL"/>
          <w14:ligatures w14:val="none"/>
        </w:rPr>
        <w:t> </w:t>
      </w:r>
    </w:p>
    <w:tbl>
      <w:tblPr>
        <w:tblW w:w="5000" w:type="pct"/>
        <w:tblCellMar>
          <w:left w:w="0" w:type="dxa"/>
          <w:right w:w="0" w:type="dxa"/>
        </w:tblCellMar>
        <w:tblLook w:val="04A0" w:firstRow="1" w:lastRow="0" w:firstColumn="1" w:lastColumn="0" w:noHBand="0" w:noVBand="1"/>
      </w:tblPr>
      <w:tblGrid>
        <w:gridCol w:w="4536"/>
        <w:gridCol w:w="4536"/>
      </w:tblGrid>
      <w:tr w:rsidR="00F11728" w14:paraId="169DB1E3" w14:textId="77777777" w:rsidTr="00F11728">
        <w:tc>
          <w:tcPr>
            <w:tcW w:w="2500" w:type="pct"/>
            <w:hideMark/>
          </w:tcPr>
          <w:p w14:paraId="34181F33" w14:textId="77777777" w:rsidR="00F11728" w:rsidRDefault="00F11728">
            <w:pPr>
              <w:rPr>
                <w:rFonts w:ascii="Tahoma" w:eastAsia="Times New Roman" w:hAnsi="Tahoma" w:cs="Tahoma"/>
                <w:kern w:val="0"/>
                <w:sz w:val="24"/>
                <w:szCs w:val="24"/>
                <w:lang w:eastAsia="pl-PL" w:bidi="pl-PL"/>
                <w14:ligatures w14:val="none"/>
              </w:rPr>
            </w:pPr>
          </w:p>
        </w:tc>
        <w:tc>
          <w:tcPr>
            <w:tcW w:w="2500" w:type="pct"/>
            <w:hideMark/>
          </w:tcPr>
          <w:p w14:paraId="1C71C557" w14:textId="77777777" w:rsidR="00F11728" w:rsidRDefault="00F11728">
            <w:pPr>
              <w:keepNext/>
              <w:keepLines/>
              <w:spacing w:before="560" w:after="560" w:line="240" w:lineRule="auto"/>
              <w:ind w:left="1134" w:right="1134"/>
              <w:jc w:val="center"/>
              <w:rPr>
                <w:rFonts w:ascii="Tahoma" w:eastAsia="Times New Roman" w:hAnsi="Tahoma" w:cs="Tahoma"/>
                <w:color w:val="000000"/>
                <w:kern w:val="0"/>
                <w:sz w:val="24"/>
                <w:szCs w:val="24"/>
                <w:lang w:eastAsia="pl-PL" w:bidi="pl-PL"/>
                <w14:ligatures w14:val="none"/>
              </w:rPr>
            </w:pPr>
            <w:r>
              <w:rPr>
                <w:rFonts w:ascii="Tahoma" w:eastAsia="Times New Roman" w:hAnsi="Tahoma" w:cs="Tahoma"/>
                <w:color w:val="000000"/>
                <w:kern w:val="0"/>
                <w:sz w:val="24"/>
                <w:szCs w:val="24"/>
                <w:lang w:eastAsia="pl-PL" w:bidi="pl-PL"/>
                <w14:ligatures w14:val="none"/>
              </w:rPr>
              <w:t>Przewodniczący Rady Gminy Rybczewice</w:t>
            </w:r>
          </w:p>
          <w:p w14:paraId="53AC5DF7" w14:textId="77777777" w:rsidR="00F11728" w:rsidRDefault="00F11728">
            <w:pPr>
              <w:keepNext/>
              <w:keepLines/>
              <w:spacing w:before="560" w:after="560" w:line="240" w:lineRule="auto"/>
              <w:ind w:left="1134" w:right="1134"/>
              <w:jc w:val="center"/>
              <w:rPr>
                <w:rFonts w:ascii="Tahoma" w:eastAsia="Times New Roman" w:hAnsi="Tahoma" w:cs="Tahoma"/>
                <w:color w:val="000000"/>
                <w:kern w:val="0"/>
                <w:sz w:val="24"/>
                <w:szCs w:val="24"/>
                <w:lang w:eastAsia="pl-PL" w:bidi="pl-PL"/>
                <w14:ligatures w14:val="none"/>
              </w:rPr>
            </w:pPr>
            <w:r>
              <w:rPr>
                <w:rFonts w:ascii="Tahoma" w:eastAsia="Times New Roman" w:hAnsi="Tahoma" w:cs="Tahoma"/>
                <w:color w:val="000000"/>
                <w:kern w:val="0"/>
                <w:sz w:val="24"/>
                <w:szCs w:val="24"/>
                <w:lang w:eastAsia="pl-PL" w:bidi="pl-PL"/>
                <w14:ligatures w14:val="none"/>
              </w:rPr>
              <w:t>Paweł Bochyński</w:t>
            </w:r>
          </w:p>
        </w:tc>
      </w:tr>
    </w:tbl>
    <w:p w14:paraId="3ABE0D2F" w14:textId="77777777" w:rsidR="00F11728" w:rsidRDefault="00F11728" w:rsidP="00F11728">
      <w:pPr>
        <w:rPr>
          <w:rFonts w:ascii="Tahoma" w:eastAsia="Calibri" w:hAnsi="Tahoma" w:cs="Tahoma"/>
          <w:sz w:val="24"/>
          <w:szCs w:val="24"/>
        </w:rPr>
      </w:pPr>
    </w:p>
    <w:p w14:paraId="280C9500" w14:textId="77777777" w:rsidR="00F11728" w:rsidRDefault="00F11728" w:rsidP="00F11728">
      <w:pPr>
        <w:rPr>
          <w:rFonts w:ascii="Tahoma" w:eastAsia="Calibri" w:hAnsi="Tahoma" w:cs="Tahoma"/>
          <w:sz w:val="24"/>
          <w:szCs w:val="24"/>
        </w:rPr>
      </w:pPr>
    </w:p>
    <w:p w14:paraId="05BCDB13" w14:textId="77777777" w:rsidR="00F11728" w:rsidRDefault="00F11728" w:rsidP="00F11728">
      <w:pPr>
        <w:rPr>
          <w:rFonts w:ascii="Tahoma" w:eastAsia="Calibri" w:hAnsi="Tahoma" w:cs="Tahoma"/>
          <w:sz w:val="24"/>
          <w:szCs w:val="24"/>
        </w:rPr>
      </w:pPr>
    </w:p>
    <w:p w14:paraId="392D129D" w14:textId="77777777" w:rsidR="00F11728" w:rsidRDefault="00F11728" w:rsidP="00F11728">
      <w:pPr>
        <w:rPr>
          <w:rFonts w:ascii="Tahoma" w:eastAsia="Calibri" w:hAnsi="Tahoma" w:cs="Tahoma"/>
          <w:sz w:val="24"/>
          <w:szCs w:val="24"/>
        </w:rPr>
      </w:pPr>
    </w:p>
    <w:p w14:paraId="112FD90B" w14:textId="77777777" w:rsidR="00F11728" w:rsidRDefault="00F11728" w:rsidP="00F11728">
      <w:pPr>
        <w:rPr>
          <w:rFonts w:ascii="Tahoma" w:eastAsia="Calibri" w:hAnsi="Tahoma" w:cs="Tahoma"/>
          <w:sz w:val="24"/>
          <w:szCs w:val="24"/>
        </w:rPr>
      </w:pPr>
    </w:p>
    <w:p w14:paraId="73A643D3" w14:textId="77777777" w:rsidR="00F11728" w:rsidRDefault="00F11728" w:rsidP="00F11728">
      <w:pPr>
        <w:rPr>
          <w:rFonts w:ascii="Tahoma" w:eastAsia="Calibri" w:hAnsi="Tahoma" w:cs="Tahoma"/>
          <w:sz w:val="24"/>
          <w:szCs w:val="24"/>
        </w:rPr>
      </w:pPr>
    </w:p>
    <w:p w14:paraId="4C84E4C5" w14:textId="77777777" w:rsidR="00F11728" w:rsidRDefault="00F11728" w:rsidP="00F11728">
      <w:pPr>
        <w:rPr>
          <w:rFonts w:ascii="Tahoma" w:eastAsia="Calibri" w:hAnsi="Tahoma" w:cs="Tahoma"/>
          <w:sz w:val="24"/>
          <w:szCs w:val="24"/>
        </w:rPr>
      </w:pPr>
    </w:p>
    <w:p w14:paraId="214941CB" w14:textId="77777777" w:rsidR="00F11728" w:rsidRDefault="00F11728" w:rsidP="00F11728">
      <w:pPr>
        <w:rPr>
          <w:rFonts w:ascii="Tahoma" w:eastAsia="Calibri" w:hAnsi="Tahoma" w:cs="Tahoma"/>
          <w:sz w:val="24"/>
          <w:szCs w:val="24"/>
        </w:rPr>
      </w:pPr>
    </w:p>
    <w:p w14:paraId="126DD5A0" w14:textId="77777777" w:rsidR="00F11728" w:rsidRDefault="00F11728" w:rsidP="00F11728">
      <w:pPr>
        <w:rPr>
          <w:rFonts w:ascii="Tahoma" w:eastAsia="Calibri" w:hAnsi="Tahoma" w:cs="Tahoma"/>
          <w:sz w:val="24"/>
          <w:szCs w:val="24"/>
        </w:rPr>
      </w:pPr>
    </w:p>
    <w:p w14:paraId="1AA91C8A" w14:textId="77777777" w:rsidR="00F11728" w:rsidRDefault="00F11728" w:rsidP="00F11728">
      <w:pPr>
        <w:rPr>
          <w:rFonts w:ascii="Tahoma" w:eastAsia="Calibri" w:hAnsi="Tahoma" w:cs="Tahoma"/>
          <w:sz w:val="20"/>
          <w:szCs w:val="20"/>
        </w:rPr>
      </w:pPr>
      <w:r>
        <w:rPr>
          <w:rFonts w:ascii="Tahoma" w:eastAsia="Calibri" w:hAnsi="Tahoma" w:cs="Tahoma"/>
          <w:sz w:val="20"/>
          <w:szCs w:val="20"/>
        </w:rPr>
        <w:lastRenderedPageBreak/>
        <w:t xml:space="preserve">                                                                                             Załącznik do uchwały nr </w:t>
      </w:r>
    </w:p>
    <w:p w14:paraId="64B8A390" w14:textId="77777777" w:rsidR="00F11728" w:rsidRDefault="00F11728" w:rsidP="00F11728">
      <w:pPr>
        <w:rPr>
          <w:rFonts w:ascii="Tahoma" w:eastAsia="Calibri" w:hAnsi="Tahoma" w:cs="Tahoma"/>
          <w:sz w:val="20"/>
          <w:szCs w:val="20"/>
        </w:rPr>
      </w:pPr>
      <w:r>
        <w:rPr>
          <w:rFonts w:ascii="Tahoma" w:eastAsia="Calibri" w:hAnsi="Tahoma" w:cs="Tahoma"/>
          <w:sz w:val="20"/>
          <w:szCs w:val="20"/>
        </w:rPr>
        <w:t xml:space="preserve">                                                                                             Rady Gminy Rybczewice </w:t>
      </w:r>
    </w:p>
    <w:p w14:paraId="1A67A574" w14:textId="5CE736F6" w:rsidR="00F11728" w:rsidRDefault="00F11728" w:rsidP="00F11728">
      <w:pPr>
        <w:rPr>
          <w:rFonts w:ascii="Tahoma" w:eastAsia="Calibri" w:hAnsi="Tahoma" w:cs="Tahoma"/>
          <w:sz w:val="20"/>
          <w:szCs w:val="20"/>
        </w:rPr>
      </w:pPr>
      <w:r>
        <w:rPr>
          <w:rFonts w:ascii="Tahoma" w:eastAsia="Calibri" w:hAnsi="Tahoma" w:cs="Tahoma"/>
          <w:sz w:val="20"/>
          <w:szCs w:val="20"/>
        </w:rPr>
        <w:t xml:space="preserve">                                                                                             z dnia </w:t>
      </w:r>
      <w:r w:rsidR="002D0F14">
        <w:rPr>
          <w:rFonts w:ascii="Tahoma" w:eastAsia="Calibri" w:hAnsi="Tahoma" w:cs="Tahoma"/>
          <w:sz w:val="20"/>
          <w:szCs w:val="20"/>
        </w:rPr>
        <w:t>17</w:t>
      </w:r>
      <w:r>
        <w:rPr>
          <w:rFonts w:ascii="Tahoma" w:eastAsia="Calibri" w:hAnsi="Tahoma" w:cs="Tahoma"/>
          <w:sz w:val="20"/>
          <w:szCs w:val="20"/>
        </w:rPr>
        <w:t xml:space="preserve">  czerwca 202</w:t>
      </w:r>
      <w:r w:rsidR="002D0F14">
        <w:rPr>
          <w:rFonts w:ascii="Tahoma" w:eastAsia="Calibri" w:hAnsi="Tahoma" w:cs="Tahoma"/>
          <w:sz w:val="20"/>
          <w:szCs w:val="20"/>
        </w:rPr>
        <w:t>5</w:t>
      </w:r>
      <w:r>
        <w:rPr>
          <w:rFonts w:ascii="Tahoma" w:eastAsia="Calibri" w:hAnsi="Tahoma" w:cs="Tahoma"/>
          <w:sz w:val="20"/>
          <w:szCs w:val="20"/>
        </w:rPr>
        <w:t xml:space="preserve"> r. </w:t>
      </w:r>
    </w:p>
    <w:p w14:paraId="15431A53" w14:textId="77777777" w:rsidR="00F11728" w:rsidRDefault="00F11728" w:rsidP="00F11728">
      <w:pPr>
        <w:rPr>
          <w:rFonts w:ascii="Tahoma" w:eastAsia="Calibri" w:hAnsi="Tahoma" w:cs="Tahoma"/>
          <w:b/>
          <w:bCs/>
          <w:sz w:val="24"/>
          <w:szCs w:val="24"/>
        </w:rPr>
      </w:pPr>
    </w:p>
    <w:p w14:paraId="4A55AB0F" w14:textId="4EFFDE08" w:rsidR="00F11728" w:rsidRDefault="00F11728" w:rsidP="00F11728">
      <w:pPr>
        <w:jc w:val="both"/>
        <w:rPr>
          <w:rFonts w:ascii="Tahoma" w:eastAsia="Times New Roman" w:hAnsi="Tahoma" w:cs="Tahoma"/>
          <w:b/>
          <w:bCs/>
          <w:kern w:val="0"/>
          <w:sz w:val="24"/>
          <w:szCs w:val="24"/>
          <w:lang w:eastAsia="pl-PL" w:bidi="pl-PL"/>
          <w14:ligatures w14:val="none"/>
        </w:rPr>
      </w:pPr>
      <w:r>
        <w:rPr>
          <w:rFonts w:ascii="Tahoma" w:eastAsia="Times New Roman" w:hAnsi="Tahoma" w:cs="Tahoma"/>
          <w:b/>
          <w:bCs/>
          <w:kern w:val="0"/>
          <w:sz w:val="24"/>
          <w:szCs w:val="24"/>
          <w:lang w:eastAsia="pl-PL" w:bidi="pl-PL"/>
          <w14:ligatures w14:val="none"/>
        </w:rPr>
        <w:t>Raport z wykonania Gminnego Programu Profilaktyki i Rozwiązywania Problemów Alkoholowych, Behawioralnych i Przeciwdziałania Narkomanii dla Gminy Rybczewice za rok 202</w:t>
      </w:r>
      <w:r w:rsidR="002D0F14">
        <w:rPr>
          <w:rFonts w:ascii="Tahoma" w:eastAsia="Times New Roman" w:hAnsi="Tahoma" w:cs="Tahoma"/>
          <w:b/>
          <w:bCs/>
          <w:kern w:val="0"/>
          <w:sz w:val="24"/>
          <w:szCs w:val="24"/>
          <w:lang w:eastAsia="pl-PL" w:bidi="pl-PL"/>
          <w14:ligatures w14:val="none"/>
        </w:rPr>
        <w:t>4</w:t>
      </w:r>
      <w:r>
        <w:rPr>
          <w:rFonts w:ascii="Tahoma" w:eastAsia="Times New Roman" w:hAnsi="Tahoma" w:cs="Tahoma"/>
          <w:b/>
          <w:bCs/>
          <w:kern w:val="0"/>
          <w:sz w:val="24"/>
          <w:szCs w:val="24"/>
          <w:lang w:eastAsia="pl-PL" w:bidi="pl-PL"/>
          <w14:ligatures w14:val="none"/>
        </w:rPr>
        <w:t>.</w:t>
      </w:r>
    </w:p>
    <w:p w14:paraId="53902E2C" w14:textId="77777777" w:rsidR="00F11728" w:rsidRDefault="00F11728" w:rsidP="00F11728">
      <w:pPr>
        <w:rPr>
          <w:rFonts w:ascii="Tahoma" w:eastAsia="Times New Roman" w:hAnsi="Tahoma" w:cs="Tahoma"/>
          <w:kern w:val="0"/>
          <w:sz w:val="24"/>
          <w:szCs w:val="24"/>
          <w:lang w:eastAsia="pl-PL" w:bidi="pl-PL"/>
          <w14:ligatures w14:val="none"/>
        </w:rPr>
      </w:pPr>
    </w:p>
    <w:p w14:paraId="5D483203" w14:textId="77777777" w:rsidR="00F11728" w:rsidRDefault="00F11728" w:rsidP="00F11728">
      <w:pPr>
        <w:keepNext/>
        <w:spacing w:after="480" w:line="240" w:lineRule="auto"/>
        <w:jc w:val="both"/>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 xml:space="preserve">Gminny Program Profilaktyki i Rozwiazywania Problemów Alkoholowych, Behawioralnych oraz Przeciwdziałania Narkomanii, reguluje prowadzenie działań związanych z profilaktyka i rozwiazywaniem problemów alkoholowych, profilaktykę </w:t>
      </w:r>
      <w:r>
        <w:rPr>
          <w:rFonts w:ascii="Tahoma" w:eastAsia="Times New Roman" w:hAnsi="Tahoma" w:cs="Tahoma"/>
          <w:bCs/>
          <w:color w:val="000000"/>
          <w:kern w:val="0"/>
          <w:sz w:val="24"/>
          <w:szCs w:val="24"/>
          <w:shd w:val="clear" w:color="auto" w:fill="FFFFFF"/>
          <w14:ligatures w14:val="none"/>
        </w:rPr>
        <w:br/>
        <w:t xml:space="preserve">i przeciwdziałanie narkomanii oraz zadania związane z przeciwdziałaniem uzależnieniom  behawioralnym.   </w:t>
      </w:r>
    </w:p>
    <w:p w14:paraId="35B389BD" w14:textId="77777777" w:rsidR="00F11728" w:rsidRDefault="00F11728" w:rsidP="00F11728">
      <w:pPr>
        <w:keepNext/>
        <w:spacing w:after="480" w:line="240" w:lineRule="auto"/>
        <w:jc w:val="both"/>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Istotą programu jest przeciwdziałanie uzależnieniom, których mechanizm powstawania jest podobny niezależnie od substancji wywołującej uzależnienie. Determinuje to charakter działań podejmowanych w zakresie profilaktyki jako wspólne dla każdego rodzaju uzależnienia.</w:t>
      </w:r>
    </w:p>
    <w:p w14:paraId="43B7D9AC" w14:textId="77777777" w:rsidR="00F11728" w:rsidRDefault="00F11728" w:rsidP="00F11728">
      <w:pPr>
        <w:keepNext/>
        <w:spacing w:after="480" w:line="240" w:lineRule="auto"/>
        <w:jc w:val="both"/>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 xml:space="preserve">Głównym celem programu jest tworzenie spójnego systemu działań profilaktycznych i naprawczych zmierzających do zapobiegania powstawaniu nowych problemów związanych z uzależnieniami od alkoholu i narkotyków, oraz uzależnieniami behawioralnymi, zmniejszenia rozmiaru tych, które aktualnie występują oraz zwiększenia zasobów niezbędnych do radzenia sobie z już istniejącymi problemami. </w:t>
      </w:r>
    </w:p>
    <w:p w14:paraId="7F26764B" w14:textId="77777777" w:rsidR="00F11728" w:rsidRDefault="00F11728" w:rsidP="00F11728">
      <w:pPr>
        <w:keepNext/>
        <w:spacing w:after="0" w:line="240" w:lineRule="auto"/>
        <w:jc w:val="both"/>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 xml:space="preserve">Realizując Gminny Program Profilaktyki przestrzegano ustawowego wymogu, aby każde zadanie, które zostało do niego wpisane miało związek z profilaktyką i </w:t>
      </w:r>
      <w:r>
        <w:rPr>
          <w:rFonts w:ascii="Tahoma" w:eastAsia="Times New Roman" w:hAnsi="Tahoma" w:cs="Tahoma"/>
          <w:bCs/>
          <w:color w:val="000000"/>
          <w:kern w:val="0"/>
          <w:sz w:val="24"/>
          <w:szCs w:val="24"/>
          <w:shd w:val="clear" w:color="auto" w:fill="FFFFFF"/>
          <w14:ligatures w14:val="none"/>
        </w:rPr>
        <w:lastRenderedPageBreak/>
        <w:t>rozwiązywaniem problemów alkoholowych w rozumieniu ustawy o wychowaniu w trzeźwości i przeciwdziałaniu alkoholizmowi.</w:t>
      </w:r>
    </w:p>
    <w:p w14:paraId="01952126" w14:textId="17CB190C" w:rsidR="00F11728" w:rsidRDefault="00F11728" w:rsidP="00F11728">
      <w:pPr>
        <w:keepNext/>
        <w:spacing w:after="0" w:line="240" w:lineRule="auto"/>
        <w:jc w:val="both"/>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Rynek napojów alkoholowych w 202</w:t>
      </w:r>
      <w:r w:rsidR="002D0F14">
        <w:rPr>
          <w:rFonts w:ascii="Tahoma" w:eastAsia="Times New Roman" w:hAnsi="Tahoma" w:cs="Tahoma"/>
          <w:bCs/>
          <w:color w:val="000000"/>
          <w:kern w:val="0"/>
          <w:sz w:val="24"/>
          <w:szCs w:val="24"/>
          <w:shd w:val="clear" w:color="auto" w:fill="FFFFFF"/>
          <w14:ligatures w14:val="none"/>
        </w:rPr>
        <w:t>4</w:t>
      </w:r>
      <w:r>
        <w:rPr>
          <w:rFonts w:ascii="Tahoma" w:eastAsia="Times New Roman" w:hAnsi="Tahoma" w:cs="Tahoma"/>
          <w:bCs/>
          <w:color w:val="000000"/>
          <w:kern w:val="0"/>
          <w:sz w:val="24"/>
          <w:szCs w:val="24"/>
          <w:shd w:val="clear" w:color="auto" w:fill="FFFFFF"/>
          <w14:ligatures w14:val="none"/>
        </w:rPr>
        <w:t xml:space="preserve"> r. przedstawiał się następująco:</w:t>
      </w:r>
    </w:p>
    <w:p w14:paraId="512552B2" w14:textId="77777777" w:rsidR="00F11728" w:rsidRDefault="00F11728" w:rsidP="00F11728">
      <w:pPr>
        <w:keepNext/>
        <w:spacing w:after="480" w:line="240" w:lineRule="auto"/>
        <w:jc w:val="both"/>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1. Liczba punktów sprzedaży napojów alkoholowych przeznaczonych do spożycia poza miejscem sprzedaży – 11</w:t>
      </w:r>
    </w:p>
    <w:p w14:paraId="1FE250BB" w14:textId="77777777" w:rsidR="00F11728" w:rsidRDefault="00F11728" w:rsidP="00F11728">
      <w:pPr>
        <w:keepNext/>
        <w:spacing w:after="480" w:line="240" w:lineRule="auto"/>
        <w:jc w:val="both"/>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2. Liczba punktów sprzedaży napojów alkoholowych przeznaczonych do spożycia w miejscu sprzedaży – 1</w:t>
      </w:r>
    </w:p>
    <w:p w14:paraId="483FE19C" w14:textId="77777777" w:rsidR="00F11728" w:rsidRDefault="00F11728" w:rsidP="00F11728">
      <w:pPr>
        <w:keepNext/>
        <w:spacing w:after="480" w:line="240" w:lineRule="auto"/>
        <w:jc w:val="both"/>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Gminna Komisja Rozwiązywania Problemów Alkoholowych monitorowała punkty sprzedaży i podawania napojów alkoholowych. Do kompetencji GKRPA należy również opiniowanie wniosków o wydanie zezwolenia na sprzedaż napojów alkoholowych.</w:t>
      </w:r>
    </w:p>
    <w:p w14:paraId="55BF090B" w14:textId="77777777" w:rsidR="00F11728" w:rsidRDefault="00F11728" w:rsidP="00F11728">
      <w:pPr>
        <w:keepNext/>
        <w:spacing w:after="480" w:line="240" w:lineRule="auto"/>
        <w:jc w:val="both"/>
        <w:rPr>
          <w:rFonts w:ascii="Tahoma" w:eastAsia="Times New Roman" w:hAnsi="Tahoma" w:cs="Tahoma"/>
          <w:bCs/>
          <w:color w:val="000000"/>
          <w:kern w:val="0"/>
          <w:sz w:val="24"/>
          <w:szCs w:val="24"/>
          <w:shd w:val="clear" w:color="auto" w:fill="FFFFFF"/>
          <w14:ligatures w14:val="none"/>
        </w:rPr>
      </w:pPr>
    </w:p>
    <w:p w14:paraId="1CCAD000" w14:textId="77777777" w:rsidR="00F11728" w:rsidRDefault="00F11728" w:rsidP="00F11728">
      <w:pPr>
        <w:keepNext/>
        <w:spacing w:after="480" w:line="240" w:lineRule="auto"/>
        <w:jc w:val="both"/>
        <w:rPr>
          <w:rFonts w:ascii="Tahoma" w:eastAsia="Times New Roman" w:hAnsi="Tahoma" w:cs="Tahoma"/>
          <w:b/>
          <w:color w:val="000000"/>
          <w:kern w:val="0"/>
          <w:sz w:val="24"/>
          <w:szCs w:val="24"/>
          <w:shd w:val="clear" w:color="auto" w:fill="FFFFFF"/>
          <w:lang w:val="x-none"/>
          <w14:ligatures w14:val="none"/>
        </w:rPr>
      </w:pPr>
      <w:r>
        <w:rPr>
          <w:rFonts w:ascii="Tahoma" w:eastAsia="Times New Roman" w:hAnsi="Tahoma" w:cs="Tahoma"/>
          <w:b/>
          <w:color w:val="000000"/>
          <w:kern w:val="0"/>
          <w:sz w:val="24"/>
          <w:szCs w:val="24"/>
          <w:shd w:val="clear" w:color="auto" w:fill="FFFFFF"/>
          <w:lang w:val="x-none"/>
          <w14:ligatures w14:val="none"/>
        </w:rPr>
        <w:t>I.  Zwiększenie pomocy terapeutycznej i rehabilitacyjnej dla osób uzależnionych od alkoholu </w:t>
      </w:r>
      <w:r>
        <w:rPr>
          <w:rFonts w:ascii="Tahoma" w:eastAsia="Times New Roman" w:hAnsi="Tahoma" w:cs="Tahoma"/>
          <w:color w:val="000000"/>
          <w:kern w:val="0"/>
          <w:sz w:val="24"/>
          <w:szCs w:val="24"/>
          <w:shd w:val="clear" w:color="auto" w:fill="FFFFFF"/>
          <w:lang w:val="x-none"/>
          <w14:ligatures w14:val="none"/>
        </w:rPr>
        <w:br/>
        <w:t> </w:t>
      </w:r>
      <w:r>
        <w:rPr>
          <w:rFonts w:ascii="Tahoma" w:eastAsia="Times New Roman" w:hAnsi="Tahoma" w:cs="Tahoma"/>
          <w:b/>
          <w:color w:val="000000"/>
          <w:kern w:val="0"/>
          <w:sz w:val="24"/>
          <w:szCs w:val="24"/>
          <w:shd w:val="clear" w:color="auto" w:fill="FFFFFF"/>
          <w:lang w:val="x-none"/>
          <w14:ligatures w14:val="none"/>
        </w:rPr>
        <w:t>i narkotyków, a także osób zagrożonych uzależnieniem</w:t>
      </w:r>
    </w:p>
    <w:p w14:paraId="2B9A6425" w14:textId="27BCBC12" w:rsidR="00F11728" w:rsidRDefault="00F11728" w:rsidP="00F11728">
      <w:pPr>
        <w:keepNext/>
        <w:spacing w:after="480" w:line="240" w:lineRule="auto"/>
        <w:jc w:val="both"/>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W 202</w:t>
      </w:r>
      <w:r w:rsidR="002D0F14">
        <w:rPr>
          <w:rFonts w:ascii="Tahoma" w:eastAsia="Times New Roman" w:hAnsi="Tahoma" w:cs="Tahoma"/>
          <w:bCs/>
          <w:color w:val="000000"/>
          <w:kern w:val="0"/>
          <w:sz w:val="24"/>
          <w:szCs w:val="24"/>
          <w:shd w:val="clear" w:color="auto" w:fill="FFFFFF"/>
          <w14:ligatures w14:val="none"/>
        </w:rPr>
        <w:t>4</w:t>
      </w:r>
      <w:r>
        <w:rPr>
          <w:rFonts w:ascii="Tahoma" w:eastAsia="Times New Roman" w:hAnsi="Tahoma" w:cs="Tahoma"/>
          <w:bCs/>
          <w:color w:val="000000"/>
          <w:kern w:val="0"/>
          <w:sz w:val="24"/>
          <w:szCs w:val="24"/>
          <w:shd w:val="clear" w:color="auto" w:fill="FFFFFF"/>
          <w14:ligatures w14:val="none"/>
        </w:rPr>
        <w:t xml:space="preserve"> r. pracę kontynuował  Punkt </w:t>
      </w:r>
      <w:proofErr w:type="spellStart"/>
      <w:r>
        <w:rPr>
          <w:rFonts w:ascii="Tahoma" w:eastAsia="Times New Roman" w:hAnsi="Tahoma" w:cs="Tahoma"/>
          <w:bCs/>
          <w:color w:val="000000"/>
          <w:kern w:val="0"/>
          <w:sz w:val="24"/>
          <w:szCs w:val="24"/>
          <w:shd w:val="clear" w:color="auto" w:fill="FFFFFF"/>
          <w14:ligatures w14:val="none"/>
        </w:rPr>
        <w:t>Informacyjno</w:t>
      </w:r>
      <w:proofErr w:type="spellEnd"/>
      <w:r>
        <w:rPr>
          <w:rFonts w:ascii="Tahoma" w:eastAsia="Times New Roman" w:hAnsi="Tahoma" w:cs="Tahoma"/>
          <w:bCs/>
          <w:color w:val="000000"/>
          <w:kern w:val="0"/>
          <w:sz w:val="24"/>
          <w:szCs w:val="24"/>
          <w:shd w:val="clear" w:color="auto" w:fill="FFFFFF"/>
          <w14:ligatures w14:val="none"/>
        </w:rPr>
        <w:t xml:space="preserve"> – Konsultacyjny, w którym porad udzielają psycholog i</w:t>
      </w:r>
      <w:r w:rsidR="002D0F14">
        <w:rPr>
          <w:rFonts w:ascii="Tahoma" w:eastAsia="Times New Roman" w:hAnsi="Tahoma" w:cs="Tahoma"/>
          <w:bCs/>
          <w:color w:val="000000"/>
          <w:kern w:val="0"/>
          <w:sz w:val="24"/>
          <w:szCs w:val="24"/>
          <w:shd w:val="clear" w:color="auto" w:fill="FFFFFF"/>
          <w14:ligatures w14:val="none"/>
        </w:rPr>
        <w:t xml:space="preserve"> certyfikowany</w:t>
      </w:r>
      <w:r>
        <w:rPr>
          <w:rFonts w:ascii="Tahoma" w:eastAsia="Times New Roman" w:hAnsi="Tahoma" w:cs="Tahoma"/>
          <w:bCs/>
          <w:color w:val="000000"/>
          <w:kern w:val="0"/>
          <w:sz w:val="24"/>
          <w:szCs w:val="24"/>
          <w:shd w:val="clear" w:color="auto" w:fill="FFFFFF"/>
          <w14:ligatures w14:val="none"/>
        </w:rPr>
        <w:t xml:space="preserve"> </w:t>
      </w:r>
      <w:r w:rsidR="002D0F14">
        <w:rPr>
          <w:rFonts w:ascii="Tahoma" w:eastAsia="Times New Roman" w:hAnsi="Tahoma" w:cs="Tahoma"/>
          <w:bCs/>
          <w:color w:val="000000"/>
          <w:kern w:val="0"/>
          <w:sz w:val="24"/>
          <w:szCs w:val="24"/>
          <w:shd w:val="clear" w:color="auto" w:fill="FFFFFF"/>
          <w14:ligatures w14:val="none"/>
        </w:rPr>
        <w:t>specjalista psycho</w:t>
      </w:r>
      <w:r>
        <w:rPr>
          <w:rFonts w:ascii="Tahoma" w:eastAsia="Times New Roman" w:hAnsi="Tahoma" w:cs="Tahoma"/>
          <w:bCs/>
          <w:color w:val="000000"/>
          <w:kern w:val="0"/>
          <w:sz w:val="24"/>
          <w:szCs w:val="24"/>
          <w:shd w:val="clear" w:color="auto" w:fill="FFFFFF"/>
          <w14:ligatures w14:val="none"/>
        </w:rPr>
        <w:t>terap</w:t>
      </w:r>
      <w:r w:rsidR="002D0F14">
        <w:rPr>
          <w:rFonts w:ascii="Tahoma" w:eastAsia="Times New Roman" w:hAnsi="Tahoma" w:cs="Tahoma"/>
          <w:bCs/>
          <w:color w:val="000000"/>
          <w:kern w:val="0"/>
          <w:sz w:val="24"/>
          <w:szCs w:val="24"/>
          <w:shd w:val="clear" w:color="auto" w:fill="FFFFFF"/>
          <w14:ligatures w14:val="none"/>
        </w:rPr>
        <w:t>ii</w:t>
      </w:r>
      <w:r>
        <w:rPr>
          <w:rFonts w:ascii="Tahoma" w:eastAsia="Times New Roman" w:hAnsi="Tahoma" w:cs="Tahoma"/>
          <w:bCs/>
          <w:color w:val="000000"/>
          <w:kern w:val="0"/>
          <w:sz w:val="24"/>
          <w:szCs w:val="24"/>
          <w:shd w:val="clear" w:color="auto" w:fill="FFFFFF"/>
          <w14:ligatures w14:val="none"/>
        </w:rPr>
        <w:t xml:space="preserve"> uzależnień. W punkcie prowadzone jest poradnictwo i konsultacje dla osób uzależnionych, pijących ryzykownie, z trudnościami w funkcjonowaniu emocjonalnym i społecznym, dla ofiar przemocy domowej. Rolą psychologa oraz terapeuty jest motywowanie zarówno osób uzależnionych jak i członków ich rodzin do podjęcia psychoterapii w placówkach leczenia uzależnień oraz kierowanie do leczenia specjalistycznego. Jednocześnie motywowanie osób pijących ryzykownie i szkodliwie ale nieuzależnionym do zmiany szkodliwego wzoru picia.  </w:t>
      </w:r>
    </w:p>
    <w:p w14:paraId="5D00B89B" w14:textId="7349DA92" w:rsidR="00F11728" w:rsidRDefault="00F11728" w:rsidP="00F11728">
      <w:pPr>
        <w:widowControl w:val="0"/>
        <w:suppressAutoHyphens/>
        <w:spacing w:after="0" w:line="240" w:lineRule="auto"/>
        <w:jc w:val="both"/>
        <w:rPr>
          <w:rFonts w:ascii="Tahoma" w:eastAsia="SimSun" w:hAnsi="Tahoma" w:cs="Tahoma"/>
          <w:sz w:val="24"/>
          <w:szCs w:val="24"/>
          <w:lang w:eastAsia="hi-IN" w:bidi="hi-IN"/>
          <w14:ligatures w14:val="none"/>
        </w:rPr>
      </w:pPr>
      <w:r>
        <w:rPr>
          <w:rFonts w:ascii="Tahoma" w:eastAsia="SimSun" w:hAnsi="Tahoma" w:cs="Tahoma"/>
          <w:sz w:val="24"/>
          <w:szCs w:val="24"/>
          <w:lang w:eastAsia="hi-IN" w:bidi="hi-IN"/>
          <w14:ligatures w14:val="none"/>
        </w:rPr>
        <w:t>W ramach pracy Punktu, w</w:t>
      </w:r>
      <w:r w:rsidR="00572D9E">
        <w:rPr>
          <w:rFonts w:ascii="Tahoma" w:eastAsia="SimSun" w:hAnsi="Tahoma" w:cs="Tahoma"/>
          <w:sz w:val="24"/>
          <w:szCs w:val="24"/>
          <w:lang w:eastAsia="hi-IN" w:bidi="hi-IN"/>
          <w14:ligatures w14:val="none"/>
        </w:rPr>
        <w:t xml:space="preserve"> </w:t>
      </w:r>
      <w:r>
        <w:rPr>
          <w:rFonts w:ascii="Tahoma" w:eastAsia="SimSun" w:hAnsi="Tahoma" w:cs="Tahoma"/>
          <w:sz w:val="24"/>
          <w:szCs w:val="24"/>
          <w:lang w:eastAsia="hi-IN" w:bidi="hi-IN"/>
          <w14:ligatures w14:val="none"/>
        </w:rPr>
        <w:t>roku 202</w:t>
      </w:r>
      <w:r w:rsidR="00572D9E">
        <w:rPr>
          <w:rFonts w:ascii="Tahoma" w:eastAsia="SimSun" w:hAnsi="Tahoma" w:cs="Tahoma"/>
          <w:sz w:val="24"/>
          <w:szCs w:val="24"/>
          <w:lang w:eastAsia="hi-IN" w:bidi="hi-IN"/>
          <w14:ligatures w14:val="none"/>
        </w:rPr>
        <w:t>4</w:t>
      </w:r>
      <w:r>
        <w:rPr>
          <w:rFonts w:ascii="Tahoma" w:eastAsia="SimSun" w:hAnsi="Tahoma" w:cs="Tahoma"/>
          <w:sz w:val="24"/>
          <w:szCs w:val="24"/>
          <w:lang w:eastAsia="hi-IN" w:bidi="hi-IN"/>
          <w14:ligatures w14:val="none"/>
        </w:rPr>
        <w:t xml:space="preserve"> odbyło się łącznie </w:t>
      </w:r>
      <w:r w:rsidR="00572D9E">
        <w:rPr>
          <w:rFonts w:ascii="Tahoma" w:eastAsia="SimSun" w:hAnsi="Tahoma" w:cs="Tahoma"/>
          <w:sz w:val="24"/>
          <w:szCs w:val="24"/>
          <w:lang w:eastAsia="hi-IN" w:bidi="hi-IN"/>
          <w14:ligatures w14:val="none"/>
        </w:rPr>
        <w:t>69</w:t>
      </w:r>
      <w:r>
        <w:rPr>
          <w:rFonts w:ascii="Tahoma" w:eastAsia="SimSun" w:hAnsi="Tahoma" w:cs="Tahoma"/>
          <w:sz w:val="24"/>
          <w:szCs w:val="24"/>
          <w:lang w:eastAsia="hi-IN" w:bidi="hi-IN"/>
          <w14:ligatures w14:val="none"/>
        </w:rPr>
        <w:t xml:space="preserve"> konsultacji, jednorazowych lub wielorazowych dla poszczególnych osób. Dla zgłaszających się osób </w:t>
      </w:r>
      <w:r w:rsidR="00572D9E">
        <w:rPr>
          <w:rFonts w:ascii="Tahoma" w:eastAsia="SimSun" w:hAnsi="Tahoma" w:cs="Tahoma"/>
          <w:sz w:val="24"/>
          <w:szCs w:val="24"/>
          <w:lang w:eastAsia="hi-IN" w:bidi="hi-IN"/>
          <w14:ligatures w14:val="none"/>
        </w:rPr>
        <w:t>na wizyty</w:t>
      </w:r>
      <w:r>
        <w:rPr>
          <w:rFonts w:ascii="Tahoma" w:eastAsia="SimSun" w:hAnsi="Tahoma" w:cs="Tahoma"/>
          <w:sz w:val="24"/>
          <w:szCs w:val="24"/>
          <w:lang w:eastAsia="hi-IN" w:bidi="hi-IN"/>
          <w14:ligatures w14:val="none"/>
        </w:rPr>
        <w:t xml:space="preserve"> jednorazow</w:t>
      </w:r>
      <w:r w:rsidR="00572D9E">
        <w:rPr>
          <w:rFonts w:ascii="Tahoma" w:eastAsia="SimSun" w:hAnsi="Tahoma" w:cs="Tahoma"/>
          <w:sz w:val="24"/>
          <w:szCs w:val="24"/>
          <w:lang w:eastAsia="hi-IN" w:bidi="hi-IN"/>
          <w14:ligatures w14:val="none"/>
        </w:rPr>
        <w:t>e</w:t>
      </w:r>
      <w:r w:rsidR="008C643D">
        <w:rPr>
          <w:rFonts w:ascii="Tahoma" w:eastAsia="SimSun" w:hAnsi="Tahoma" w:cs="Tahoma"/>
          <w:sz w:val="24"/>
          <w:szCs w:val="24"/>
          <w:lang w:eastAsia="hi-IN" w:bidi="hi-IN"/>
          <w14:ligatures w14:val="none"/>
        </w:rPr>
        <w:t xml:space="preserve">, </w:t>
      </w:r>
      <w:r>
        <w:rPr>
          <w:rFonts w:ascii="Tahoma" w:eastAsia="SimSun" w:hAnsi="Tahoma" w:cs="Tahoma"/>
          <w:sz w:val="24"/>
          <w:szCs w:val="24"/>
          <w:lang w:eastAsia="hi-IN" w:bidi="hi-IN"/>
          <w14:ligatures w14:val="none"/>
        </w:rPr>
        <w:t xml:space="preserve"> dokonano rozpoznania problemu i poradnictwa w zgłaszanej sprawie a także pokierowano odpowiedni</w:t>
      </w:r>
      <w:r w:rsidR="00111015">
        <w:rPr>
          <w:rFonts w:ascii="Tahoma" w:eastAsia="SimSun" w:hAnsi="Tahoma" w:cs="Tahoma"/>
          <w:sz w:val="24"/>
          <w:szCs w:val="24"/>
          <w:lang w:eastAsia="hi-IN" w:bidi="hi-IN"/>
          <w14:ligatures w14:val="none"/>
        </w:rPr>
        <w:t>o</w:t>
      </w:r>
      <w:r>
        <w:rPr>
          <w:rFonts w:ascii="Tahoma" w:eastAsia="SimSun" w:hAnsi="Tahoma" w:cs="Tahoma"/>
          <w:sz w:val="24"/>
          <w:szCs w:val="24"/>
          <w:lang w:eastAsia="hi-IN" w:bidi="hi-IN"/>
          <w14:ligatures w14:val="none"/>
        </w:rPr>
        <w:t xml:space="preserve"> by pomóc w problematycznej kwestii. </w:t>
      </w:r>
      <w:r w:rsidR="00111015">
        <w:rPr>
          <w:rFonts w:ascii="Tahoma" w:eastAsia="SimSun" w:hAnsi="Tahoma" w:cs="Tahoma"/>
          <w:sz w:val="24"/>
          <w:szCs w:val="24"/>
          <w:lang w:eastAsia="hi-IN" w:bidi="hi-IN"/>
          <w14:ligatures w14:val="none"/>
        </w:rPr>
        <w:t>Punkt realizował również wizyty</w:t>
      </w:r>
      <w:r>
        <w:rPr>
          <w:rFonts w:ascii="Tahoma" w:eastAsia="SimSun" w:hAnsi="Tahoma" w:cs="Tahoma"/>
          <w:sz w:val="24"/>
          <w:szCs w:val="24"/>
          <w:lang w:eastAsia="hi-IN" w:bidi="hi-IN"/>
          <w14:ligatures w14:val="none"/>
        </w:rPr>
        <w:t xml:space="preserve"> wielokrotne, w</w:t>
      </w:r>
      <w:r w:rsidR="00111015">
        <w:rPr>
          <w:rFonts w:ascii="Tahoma" w:eastAsia="SimSun" w:hAnsi="Tahoma" w:cs="Tahoma"/>
          <w:sz w:val="24"/>
          <w:szCs w:val="24"/>
          <w:lang w:eastAsia="hi-IN" w:bidi="hi-IN"/>
          <w14:ligatures w14:val="none"/>
        </w:rPr>
        <w:t xml:space="preserve"> </w:t>
      </w:r>
      <w:r>
        <w:rPr>
          <w:rFonts w:ascii="Tahoma" w:eastAsia="SimSun" w:hAnsi="Tahoma" w:cs="Tahoma"/>
          <w:sz w:val="24"/>
          <w:szCs w:val="24"/>
          <w:lang w:eastAsia="hi-IN" w:bidi="hi-IN"/>
          <w14:ligatures w14:val="none"/>
        </w:rPr>
        <w:t>sytuacji, kiedy problem wymagał dłuższej pracy konsultacyjnej, terapeutycznej.</w:t>
      </w:r>
    </w:p>
    <w:p w14:paraId="7FB6F1FD" w14:textId="77777777" w:rsidR="00F11728" w:rsidRDefault="00F11728" w:rsidP="00F11728">
      <w:pPr>
        <w:widowControl w:val="0"/>
        <w:suppressAutoHyphens/>
        <w:spacing w:after="0" w:line="240" w:lineRule="auto"/>
        <w:jc w:val="both"/>
        <w:rPr>
          <w:rFonts w:ascii="Tahoma" w:eastAsia="SimSun" w:hAnsi="Tahoma" w:cs="Tahoma"/>
          <w:sz w:val="24"/>
          <w:szCs w:val="24"/>
          <w:lang w:eastAsia="hi-IN" w:bidi="hi-IN"/>
          <w14:ligatures w14:val="none"/>
        </w:rPr>
      </w:pPr>
      <w:r>
        <w:rPr>
          <w:rFonts w:ascii="Tahoma" w:eastAsia="SimSun" w:hAnsi="Tahoma" w:cs="Tahoma"/>
          <w:sz w:val="24"/>
          <w:szCs w:val="24"/>
          <w:lang w:eastAsia="hi-IN" w:bidi="hi-IN"/>
          <w14:ligatures w14:val="none"/>
        </w:rPr>
        <w:tab/>
        <w:t>Jeśli chodzi o tematykę zgłaszanych problemów były to tematy - w kolejności występowania od najczęstszych:  problemu nadużywania alkoholu w</w:t>
      </w:r>
    </w:p>
    <w:p w14:paraId="286E7564" w14:textId="2FD6C617" w:rsidR="00F11728" w:rsidRDefault="00F11728" w:rsidP="00F11728">
      <w:pPr>
        <w:widowControl w:val="0"/>
        <w:suppressAutoHyphens/>
        <w:spacing w:after="0" w:line="240" w:lineRule="auto"/>
        <w:jc w:val="both"/>
        <w:rPr>
          <w:rFonts w:ascii="Tahoma" w:eastAsia="SimSun" w:hAnsi="Tahoma" w:cs="Tahoma"/>
          <w:sz w:val="24"/>
          <w:szCs w:val="24"/>
          <w:lang w:eastAsia="hi-IN" w:bidi="hi-IN"/>
          <w14:ligatures w14:val="none"/>
        </w:rPr>
      </w:pPr>
      <w:r>
        <w:rPr>
          <w:rFonts w:ascii="Tahoma" w:eastAsia="SimSun" w:hAnsi="Tahoma" w:cs="Tahoma"/>
          <w:sz w:val="24"/>
          <w:szCs w:val="24"/>
          <w:lang w:eastAsia="hi-IN" w:bidi="hi-IN"/>
          <w14:ligatures w14:val="none"/>
        </w:rPr>
        <w:t>środowisku domowym i pozadomowym (zarówno osoba nadużywająca jak i członek rodziny), problem trudności rodzinnych, przemocy domowej, problem adaptacji po sytuacji urazowej, problem samotności i poczucia opuszczenia.</w:t>
      </w:r>
      <w:r w:rsidR="00111015">
        <w:rPr>
          <w:rFonts w:ascii="Tahoma" w:eastAsia="SimSun" w:hAnsi="Tahoma" w:cs="Tahoma"/>
          <w:sz w:val="24"/>
          <w:szCs w:val="24"/>
          <w:lang w:eastAsia="hi-IN" w:bidi="hi-IN"/>
          <w14:ligatures w14:val="none"/>
        </w:rPr>
        <w:t xml:space="preserve"> Punkt </w:t>
      </w:r>
      <w:proofErr w:type="spellStart"/>
      <w:r w:rsidR="00111015">
        <w:rPr>
          <w:rFonts w:ascii="Tahoma" w:eastAsia="Times New Roman" w:hAnsi="Tahoma" w:cs="Tahoma"/>
          <w:bCs/>
          <w:color w:val="000000"/>
          <w:kern w:val="0"/>
          <w:sz w:val="24"/>
          <w:szCs w:val="24"/>
          <w:shd w:val="clear" w:color="auto" w:fill="FFFFFF"/>
          <w14:ligatures w14:val="none"/>
        </w:rPr>
        <w:t>Informacyjno</w:t>
      </w:r>
      <w:proofErr w:type="spellEnd"/>
      <w:r w:rsidR="00111015">
        <w:rPr>
          <w:rFonts w:ascii="Tahoma" w:eastAsia="Times New Roman" w:hAnsi="Tahoma" w:cs="Tahoma"/>
          <w:bCs/>
          <w:color w:val="000000"/>
          <w:kern w:val="0"/>
          <w:sz w:val="24"/>
          <w:szCs w:val="24"/>
          <w:shd w:val="clear" w:color="auto" w:fill="FFFFFF"/>
          <w14:ligatures w14:val="none"/>
        </w:rPr>
        <w:t xml:space="preserve"> – Konsultacyjny pracował przez 9 godzin w miesiącu.</w:t>
      </w:r>
    </w:p>
    <w:p w14:paraId="309A482F" w14:textId="026A3FD0" w:rsidR="00F11728" w:rsidRDefault="00F11728" w:rsidP="00F11728">
      <w:pPr>
        <w:widowControl w:val="0"/>
        <w:suppressAutoHyphens/>
        <w:spacing w:after="0" w:line="240" w:lineRule="auto"/>
        <w:jc w:val="both"/>
        <w:rPr>
          <w:rFonts w:ascii="Tahoma" w:eastAsia="SimSun" w:hAnsi="Tahoma" w:cs="Tahoma"/>
          <w:sz w:val="24"/>
          <w:szCs w:val="24"/>
          <w:lang w:eastAsia="hi-IN" w:bidi="hi-IN"/>
          <w14:ligatures w14:val="none"/>
        </w:rPr>
      </w:pPr>
      <w:r>
        <w:rPr>
          <w:rFonts w:ascii="Tahoma" w:eastAsia="SimSun" w:hAnsi="Tahoma" w:cs="Tahoma"/>
          <w:sz w:val="24"/>
          <w:szCs w:val="24"/>
          <w:lang w:eastAsia="hi-IN" w:bidi="hi-IN"/>
          <w14:ligatures w14:val="none"/>
        </w:rPr>
        <w:tab/>
        <w:t xml:space="preserve">Ponadto w ramach problematyki dotyczącej niektórych mieszkańców Gminy Rybczewice </w:t>
      </w:r>
      <w:r w:rsidR="00311E52">
        <w:rPr>
          <w:rFonts w:ascii="Tahoma" w:eastAsia="SimSun" w:hAnsi="Tahoma" w:cs="Tahoma"/>
          <w:sz w:val="24"/>
          <w:szCs w:val="24"/>
          <w:lang w:eastAsia="hi-IN" w:bidi="hi-IN"/>
          <w14:ligatures w14:val="none"/>
        </w:rPr>
        <w:t>kontynuowano</w:t>
      </w:r>
      <w:r>
        <w:rPr>
          <w:rFonts w:ascii="Tahoma" w:eastAsia="SimSun" w:hAnsi="Tahoma" w:cs="Tahoma"/>
          <w:sz w:val="24"/>
          <w:szCs w:val="24"/>
          <w:lang w:eastAsia="hi-IN" w:bidi="hi-IN"/>
          <w14:ligatures w14:val="none"/>
        </w:rPr>
        <w:t xml:space="preserve"> współpracę z Kurator z Sądu Rejonowego w Świdni</w:t>
      </w:r>
      <w:r w:rsidR="00311E52">
        <w:rPr>
          <w:rFonts w:ascii="Tahoma" w:eastAsia="SimSun" w:hAnsi="Tahoma" w:cs="Tahoma"/>
          <w:sz w:val="24"/>
          <w:szCs w:val="24"/>
          <w:lang w:eastAsia="hi-IN" w:bidi="hi-IN"/>
          <w14:ligatures w14:val="none"/>
        </w:rPr>
        <w:t>ku</w:t>
      </w:r>
      <w:r>
        <w:rPr>
          <w:rFonts w:ascii="Tahoma" w:eastAsia="SimSun" w:hAnsi="Tahoma" w:cs="Tahoma"/>
          <w:sz w:val="24"/>
          <w:szCs w:val="24"/>
          <w:lang w:eastAsia="hi-IN" w:bidi="hi-IN"/>
          <w14:ligatures w14:val="none"/>
        </w:rPr>
        <w:t xml:space="preserve">, mającą osoby dozorowane w tym rejonie - dla zapewnienia tym osobom bardziej </w:t>
      </w:r>
      <w:r>
        <w:rPr>
          <w:rFonts w:ascii="Tahoma" w:eastAsia="SimSun" w:hAnsi="Tahoma" w:cs="Tahoma"/>
          <w:sz w:val="24"/>
          <w:szCs w:val="24"/>
          <w:lang w:eastAsia="hi-IN" w:bidi="hi-IN"/>
          <w14:ligatures w14:val="none"/>
        </w:rPr>
        <w:lastRenderedPageBreak/>
        <w:t>kompleksowego wsparcia.</w:t>
      </w:r>
    </w:p>
    <w:p w14:paraId="29CFF829" w14:textId="77777777" w:rsidR="00F11728" w:rsidRDefault="00F11728" w:rsidP="00F11728">
      <w:pPr>
        <w:keepNext/>
        <w:spacing w:after="480" w:line="240" w:lineRule="auto"/>
        <w:jc w:val="both"/>
        <w:rPr>
          <w:rFonts w:ascii="Tahoma" w:eastAsia="Times New Roman" w:hAnsi="Tahoma" w:cs="Tahoma"/>
          <w:bCs/>
          <w:color w:val="000000"/>
          <w:kern w:val="0"/>
          <w:sz w:val="24"/>
          <w:szCs w:val="24"/>
          <w:shd w:val="clear" w:color="auto" w:fill="FFFFFF"/>
          <w14:ligatures w14:val="none"/>
        </w:rPr>
      </w:pPr>
    </w:p>
    <w:p w14:paraId="2A700281" w14:textId="77777777" w:rsidR="00F11728" w:rsidRDefault="00F11728" w:rsidP="00F11728">
      <w:pPr>
        <w:keepLines/>
        <w:spacing w:before="120" w:after="120" w:line="240" w:lineRule="auto"/>
        <w:ind w:left="227" w:hanging="227"/>
        <w:rPr>
          <w:rFonts w:ascii="Tahoma" w:eastAsia="Times New Roman" w:hAnsi="Tahoma" w:cs="Tahoma"/>
          <w:b/>
          <w:color w:val="000000"/>
          <w:kern w:val="0"/>
          <w:sz w:val="24"/>
          <w:szCs w:val="24"/>
          <w:shd w:val="clear" w:color="auto" w:fill="FFFFFF"/>
          <w:lang w:val="x-none"/>
          <w14:ligatures w14:val="none"/>
        </w:rPr>
      </w:pPr>
      <w:r>
        <w:rPr>
          <w:rFonts w:ascii="Tahoma" w:eastAsia="Times New Roman" w:hAnsi="Tahoma" w:cs="Tahoma"/>
          <w:b/>
          <w:color w:val="000000"/>
          <w:kern w:val="0"/>
          <w:sz w:val="24"/>
          <w:szCs w:val="24"/>
          <w:shd w:val="clear" w:color="auto" w:fill="FFFFFF"/>
          <w:lang w:val="x-none"/>
          <w14:ligatures w14:val="none"/>
        </w:rPr>
        <w:t>II.  Udziel</w:t>
      </w:r>
      <w:r>
        <w:rPr>
          <w:rFonts w:ascii="Tahoma" w:eastAsia="Times New Roman" w:hAnsi="Tahoma" w:cs="Tahoma"/>
          <w:b/>
          <w:color w:val="000000"/>
          <w:kern w:val="0"/>
          <w:sz w:val="24"/>
          <w:szCs w:val="24"/>
          <w:shd w:val="clear" w:color="auto" w:fill="FFFFFF"/>
          <w14:ligatures w14:val="none"/>
        </w:rPr>
        <w:t>a</w:t>
      </w:r>
      <w:r>
        <w:rPr>
          <w:rFonts w:ascii="Tahoma" w:eastAsia="Times New Roman" w:hAnsi="Tahoma" w:cs="Tahoma"/>
          <w:b/>
          <w:color w:val="000000"/>
          <w:kern w:val="0"/>
          <w:sz w:val="24"/>
          <w:szCs w:val="24"/>
          <w:shd w:val="clear" w:color="auto" w:fill="FFFFFF"/>
          <w:lang w:val="x-none"/>
          <w14:ligatures w14:val="none"/>
        </w:rPr>
        <w:t>nie pomocy rodzinom, w których występuj</w:t>
      </w:r>
      <w:r>
        <w:rPr>
          <w:rFonts w:ascii="Tahoma" w:eastAsia="Times New Roman" w:hAnsi="Tahoma" w:cs="Tahoma"/>
          <w:b/>
          <w:color w:val="000000"/>
          <w:kern w:val="0"/>
          <w:sz w:val="24"/>
          <w:szCs w:val="24"/>
          <w:shd w:val="clear" w:color="auto" w:fill="FFFFFF"/>
          <w14:ligatures w14:val="none"/>
        </w:rPr>
        <w:t>e</w:t>
      </w:r>
      <w:r>
        <w:rPr>
          <w:rFonts w:ascii="Tahoma" w:eastAsia="Times New Roman" w:hAnsi="Tahoma" w:cs="Tahoma"/>
          <w:b/>
          <w:color w:val="000000"/>
          <w:kern w:val="0"/>
          <w:sz w:val="24"/>
          <w:szCs w:val="24"/>
          <w:shd w:val="clear" w:color="auto" w:fill="FFFFFF"/>
          <w:lang w:val="x-none"/>
          <w14:ligatures w14:val="none"/>
        </w:rPr>
        <w:t xml:space="preserve"> problem alkoholow</w:t>
      </w:r>
      <w:r>
        <w:rPr>
          <w:rFonts w:ascii="Tahoma" w:eastAsia="Times New Roman" w:hAnsi="Tahoma" w:cs="Tahoma"/>
          <w:b/>
          <w:color w:val="000000"/>
          <w:kern w:val="0"/>
          <w:sz w:val="24"/>
          <w:szCs w:val="24"/>
          <w:shd w:val="clear" w:color="auto" w:fill="FFFFFF"/>
          <w14:ligatures w14:val="none"/>
        </w:rPr>
        <w:t>y lub narkomanii</w:t>
      </w:r>
      <w:r>
        <w:rPr>
          <w:rFonts w:ascii="Tahoma" w:eastAsia="Times New Roman" w:hAnsi="Tahoma" w:cs="Tahoma"/>
          <w:b/>
          <w:color w:val="000000"/>
          <w:kern w:val="0"/>
          <w:sz w:val="24"/>
          <w:szCs w:val="24"/>
          <w:shd w:val="clear" w:color="auto" w:fill="FFFFFF"/>
          <w:lang w:val="x-none"/>
          <w14:ligatures w14:val="none"/>
        </w:rPr>
        <w:t xml:space="preserve"> </w:t>
      </w:r>
    </w:p>
    <w:p w14:paraId="261CDEE3" w14:textId="77777777" w:rsidR="00F11728" w:rsidRDefault="00F11728" w:rsidP="00F11728">
      <w:pPr>
        <w:keepLines/>
        <w:spacing w:before="120" w:after="120" w:line="240" w:lineRule="auto"/>
        <w:ind w:left="227" w:hanging="227"/>
        <w:rPr>
          <w:rFonts w:ascii="Tahoma" w:eastAsia="Times New Roman" w:hAnsi="Tahoma" w:cs="Tahoma"/>
          <w:b/>
          <w:color w:val="000000"/>
          <w:kern w:val="0"/>
          <w:sz w:val="24"/>
          <w:szCs w:val="24"/>
          <w:shd w:val="clear" w:color="auto" w:fill="FFFFFF"/>
          <w:lang w:val="x-none"/>
          <w14:ligatures w14:val="none"/>
        </w:rPr>
      </w:pPr>
    </w:p>
    <w:p w14:paraId="3C9F8401" w14:textId="77777777" w:rsidR="00F11728" w:rsidRDefault="00F11728" w:rsidP="00F11728">
      <w:pPr>
        <w:keepLines/>
        <w:spacing w:before="120" w:after="120" w:line="240" w:lineRule="auto"/>
        <w:ind w:left="227" w:hanging="227"/>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 xml:space="preserve">Członkowie Gminnej Komisji Rozwiązywania Problemów Alkoholowych przeprowadzali rozmowy z osobami uzależnionymi od alkoholu. Udzielano również informacji w zakresie dobrowolnego rozpoczęcia leczenia odwykowego oraz o procedurze zobowiązania do poddania się leczeniu  odwykowemu. </w:t>
      </w:r>
    </w:p>
    <w:p w14:paraId="4E97F686" w14:textId="1CA01D8C" w:rsidR="00F11728" w:rsidRDefault="00F11728" w:rsidP="00F11728">
      <w:pPr>
        <w:keepLines/>
        <w:spacing w:before="120" w:after="120" w:line="240" w:lineRule="auto"/>
        <w:ind w:left="227" w:hanging="227"/>
        <w:rPr>
          <w:rFonts w:ascii="Tahoma" w:eastAsia="Times New Roman" w:hAnsi="Tahoma" w:cs="Tahoma"/>
          <w:bCs/>
          <w:color w:val="000000"/>
          <w:kern w:val="0"/>
          <w:sz w:val="24"/>
          <w:szCs w:val="24"/>
          <w:shd w:val="clear" w:color="auto" w:fill="FFFFFF"/>
          <w14:ligatures w14:val="none"/>
        </w:rPr>
      </w:pPr>
      <w:r>
        <w:rPr>
          <w:rFonts w:ascii="Tahoma" w:eastAsia="Times New Roman" w:hAnsi="Tahoma" w:cs="Tahoma"/>
          <w:bCs/>
          <w:color w:val="000000"/>
          <w:kern w:val="0"/>
          <w:sz w:val="24"/>
          <w:szCs w:val="24"/>
          <w:shd w:val="clear" w:color="auto" w:fill="FFFFFF"/>
          <w14:ligatures w14:val="none"/>
        </w:rPr>
        <w:t>Komisja Rozwiazywania Problemów Alkoholowych w roku 202</w:t>
      </w:r>
      <w:r w:rsidR="0093043F">
        <w:rPr>
          <w:rFonts w:ascii="Tahoma" w:eastAsia="Times New Roman" w:hAnsi="Tahoma" w:cs="Tahoma"/>
          <w:bCs/>
          <w:color w:val="000000"/>
          <w:kern w:val="0"/>
          <w:sz w:val="24"/>
          <w:szCs w:val="24"/>
          <w:shd w:val="clear" w:color="auto" w:fill="FFFFFF"/>
          <w14:ligatures w14:val="none"/>
        </w:rPr>
        <w:t>4</w:t>
      </w:r>
      <w:r>
        <w:rPr>
          <w:rFonts w:ascii="Tahoma" w:eastAsia="Times New Roman" w:hAnsi="Tahoma" w:cs="Tahoma"/>
          <w:bCs/>
          <w:color w:val="000000"/>
          <w:kern w:val="0"/>
          <w:sz w:val="24"/>
          <w:szCs w:val="24"/>
          <w:shd w:val="clear" w:color="auto" w:fill="FFFFFF"/>
          <w14:ligatures w14:val="none"/>
        </w:rPr>
        <w:t xml:space="preserve"> rozpoczęła postępowanie w stosunku do </w:t>
      </w:r>
      <w:r w:rsidR="0093043F">
        <w:rPr>
          <w:rFonts w:ascii="Tahoma" w:eastAsia="Times New Roman" w:hAnsi="Tahoma" w:cs="Tahoma"/>
          <w:bCs/>
          <w:color w:val="000000"/>
          <w:kern w:val="0"/>
          <w:sz w:val="24"/>
          <w:szCs w:val="24"/>
          <w:shd w:val="clear" w:color="auto" w:fill="FFFFFF"/>
          <w14:ligatures w14:val="none"/>
        </w:rPr>
        <w:t>7</w:t>
      </w:r>
      <w:r>
        <w:rPr>
          <w:rFonts w:ascii="Tahoma" w:eastAsia="Times New Roman" w:hAnsi="Tahoma" w:cs="Tahoma"/>
          <w:bCs/>
          <w:color w:val="000000"/>
          <w:kern w:val="0"/>
          <w:sz w:val="24"/>
          <w:szCs w:val="24"/>
          <w:shd w:val="clear" w:color="auto" w:fill="FFFFFF"/>
          <w14:ligatures w14:val="none"/>
        </w:rPr>
        <w:t xml:space="preserve"> osób. Przeprowadzono rozmowy z 1</w:t>
      </w:r>
      <w:r w:rsidR="0093043F">
        <w:rPr>
          <w:rFonts w:ascii="Tahoma" w:eastAsia="Times New Roman" w:hAnsi="Tahoma" w:cs="Tahoma"/>
          <w:bCs/>
          <w:color w:val="000000"/>
          <w:kern w:val="0"/>
          <w:sz w:val="24"/>
          <w:szCs w:val="24"/>
          <w:shd w:val="clear" w:color="auto" w:fill="FFFFFF"/>
          <w14:ligatures w14:val="none"/>
        </w:rPr>
        <w:t>3</w:t>
      </w:r>
      <w:r>
        <w:rPr>
          <w:rFonts w:ascii="Tahoma" w:eastAsia="Times New Roman" w:hAnsi="Tahoma" w:cs="Tahoma"/>
          <w:bCs/>
          <w:color w:val="000000"/>
          <w:kern w:val="0"/>
          <w:sz w:val="24"/>
          <w:szCs w:val="24"/>
          <w:shd w:val="clear" w:color="auto" w:fill="FFFFFF"/>
          <w14:ligatures w14:val="none"/>
        </w:rPr>
        <w:t xml:space="preserve"> osobami w tym </w:t>
      </w:r>
      <w:r w:rsidR="0093043F">
        <w:rPr>
          <w:rFonts w:ascii="Tahoma" w:eastAsia="Times New Roman" w:hAnsi="Tahoma" w:cs="Tahoma"/>
          <w:bCs/>
          <w:color w:val="000000"/>
          <w:kern w:val="0"/>
          <w:sz w:val="24"/>
          <w:szCs w:val="24"/>
          <w:shd w:val="clear" w:color="auto" w:fill="FFFFFF"/>
          <w14:ligatures w14:val="none"/>
        </w:rPr>
        <w:t>5</w:t>
      </w:r>
      <w:r>
        <w:rPr>
          <w:rFonts w:ascii="Tahoma" w:eastAsia="Times New Roman" w:hAnsi="Tahoma" w:cs="Tahoma"/>
          <w:bCs/>
          <w:color w:val="000000"/>
          <w:kern w:val="0"/>
          <w:sz w:val="24"/>
          <w:szCs w:val="24"/>
          <w:shd w:val="clear" w:color="auto" w:fill="FFFFFF"/>
          <w14:ligatures w14:val="none"/>
        </w:rPr>
        <w:t xml:space="preserve"> os</w:t>
      </w:r>
      <w:r w:rsidR="0093043F">
        <w:rPr>
          <w:rFonts w:ascii="Tahoma" w:eastAsia="Times New Roman" w:hAnsi="Tahoma" w:cs="Tahoma"/>
          <w:bCs/>
          <w:color w:val="000000"/>
          <w:kern w:val="0"/>
          <w:sz w:val="24"/>
          <w:szCs w:val="24"/>
          <w:shd w:val="clear" w:color="auto" w:fill="FFFFFF"/>
          <w14:ligatures w14:val="none"/>
        </w:rPr>
        <w:t>ób</w:t>
      </w:r>
      <w:r>
        <w:rPr>
          <w:rFonts w:ascii="Tahoma" w:eastAsia="Times New Roman" w:hAnsi="Tahoma" w:cs="Tahoma"/>
          <w:bCs/>
          <w:color w:val="000000"/>
          <w:kern w:val="0"/>
          <w:sz w:val="24"/>
          <w:szCs w:val="24"/>
          <w:shd w:val="clear" w:color="auto" w:fill="FFFFFF"/>
          <w14:ligatures w14:val="none"/>
        </w:rPr>
        <w:t xml:space="preserve"> to osoby uzależnione a 8 osób to członkowie ich rodzin. Wnioski wpłynęły od domowników osób uzależnionych oraz pracowników socjalnych Gminnego Ośrodka Pomocy Społecznej w Rybczewicach oraz funkcjonariuszy Policji.</w:t>
      </w:r>
    </w:p>
    <w:p w14:paraId="36D95C8E" w14:textId="77777777" w:rsidR="00F11728" w:rsidRDefault="00F11728" w:rsidP="00F11728">
      <w:pPr>
        <w:keepLines/>
        <w:spacing w:before="120" w:after="120" w:line="240" w:lineRule="auto"/>
        <w:ind w:left="227" w:hanging="227"/>
        <w:rPr>
          <w:rFonts w:ascii="Tahoma" w:eastAsia="Times New Roman" w:hAnsi="Tahoma" w:cs="Tahoma"/>
          <w:bCs/>
          <w:color w:val="000000"/>
          <w:kern w:val="0"/>
          <w:sz w:val="24"/>
          <w:szCs w:val="24"/>
          <w:shd w:val="clear" w:color="auto" w:fill="FFFFFF"/>
          <w14:ligatures w14:val="none"/>
        </w:rPr>
      </w:pPr>
    </w:p>
    <w:p w14:paraId="4BC08050" w14:textId="77777777" w:rsidR="00F11728" w:rsidRDefault="00F11728" w:rsidP="00F11728">
      <w:pPr>
        <w:keepLines/>
        <w:spacing w:before="120" w:after="120" w:line="240" w:lineRule="auto"/>
        <w:ind w:left="227" w:hanging="227"/>
        <w:rPr>
          <w:rFonts w:ascii="Tahoma" w:eastAsia="Times New Roman" w:hAnsi="Tahoma" w:cs="Tahoma"/>
          <w:b/>
          <w:color w:val="000000"/>
          <w:kern w:val="0"/>
          <w:sz w:val="24"/>
          <w:szCs w:val="24"/>
          <w:shd w:val="clear" w:color="auto" w:fill="FFFFFF"/>
          <w14:ligatures w14:val="none"/>
        </w:rPr>
      </w:pPr>
      <w:r>
        <w:rPr>
          <w:rFonts w:ascii="Tahoma" w:eastAsia="Times New Roman" w:hAnsi="Tahoma" w:cs="Tahoma"/>
          <w:b/>
          <w:color w:val="000000"/>
          <w:kern w:val="0"/>
          <w:sz w:val="24"/>
          <w:szCs w:val="24"/>
          <w:shd w:val="clear" w:color="auto" w:fill="FFFFFF"/>
          <w:lang w:val="x-none"/>
          <w14:ligatures w14:val="none"/>
        </w:rPr>
        <w:t>III.  Prowadzenie profilaktycznej działalności informacyjnej i edukacyjnej, w </w:t>
      </w:r>
      <w:r>
        <w:rPr>
          <w:rFonts w:ascii="Tahoma" w:eastAsia="Times New Roman" w:hAnsi="Tahoma" w:cs="Tahoma"/>
          <w:b/>
          <w:color w:val="000000"/>
          <w:kern w:val="0"/>
          <w:sz w:val="24"/>
          <w:szCs w:val="24"/>
          <w:shd w:val="clear" w:color="auto" w:fill="FFFFFF"/>
          <w14:ligatures w14:val="none"/>
        </w:rPr>
        <w:t xml:space="preserve">zakresie rozwiazywania problemów alkoholowych, przeciwdziałania narkomanii oraz uzależnieniom behawioralnym w  szczególności dla dzieci i młodzieży </w:t>
      </w:r>
    </w:p>
    <w:p w14:paraId="330756E7" w14:textId="77777777" w:rsidR="00F11728" w:rsidRDefault="00F11728" w:rsidP="00F11728">
      <w:pPr>
        <w:keepLines/>
        <w:spacing w:before="120" w:after="120" w:line="240" w:lineRule="auto"/>
        <w:ind w:left="227" w:hanging="227"/>
        <w:rPr>
          <w:rFonts w:ascii="Tahoma" w:eastAsia="Times New Roman" w:hAnsi="Tahoma" w:cs="Tahoma"/>
          <w:color w:val="000000"/>
          <w:kern w:val="0"/>
          <w:sz w:val="24"/>
          <w:szCs w:val="24"/>
          <w:shd w:val="clear" w:color="auto" w:fill="FFFFFF"/>
          <w14:ligatures w14:val="none"/>
        </w:rPr>
      </w:pPr>
    </w:p>
    <w:p w14:paraId="3B9DAD97" w14:textId="77777777" w:rsidR="00F11728" w:rsidRDefault="00F11728" w:rsidP="00F11728">
      <w:pPr>
        <w:keepLines/>
        <w:spacing w:before="120" w:after="120" w:line="240" w:lineRule="auto"/>
        <w:ind w:left="227" w:hanging="227"/>
        <w:jc w:val="both"/>
        <w:rPr>
          <w:rFonts w:ascii="Tahoma" w:eastAsia="Calibri" w:hAnsi="Tahoma" w:cs="Tahoma"/>
          <w:sz w:val="24"/>
          <w:szCs w:val="24"/>
        </w:rPr>
      </w:pPr>
      <w:r>
        <w:rPr>
          <w:rFonts w:ascii="Tahoma" w:eastAsia="Calibri" w:hAnsi="Tahoma" w:cs="Tahoma"/>
          <w:sz w:val="24"/>
          <w:szCs w:val="24"/>
        </w:rPr>
        <w:t>Profilaktyka to w przypadku wielu uzależnień klucz do uniknięcia nałogu. Polega przede wszystkim na edukacji i uświadamianiu powagi problemu jakim jest uzależnienie.</w:t>
      </w:r>
    </w:p>
    <w:p w14:paraId="2B19533F" w14:textId="77777777" w:rsidR="00F11728" w:rsidRDefault="00F11728" w:rsidP="00F11728">
      <w:pPr>
        <w:keepLines/>
        <w:spacing w:before="120" w:after="120" w:line="240" w:lineRule="auto"/>
        <w:ind w:left="227" w:hanging="227"/>
        <w:jc w:val="both"/>
        <w:rPr>
          <w:rFonts w:ascii="Tahoma" w:eastAsia="Calibri" w:hAnsi="Tahoma" w:cs="Tahoma"/>
          <w:sz w:val="24"/>
          <w:szCs w:val="24"/>
        </w:rPr>
      </w:pPr>
      <w:r>
        <w:rPr>
          <w:rFonts w:ascii="Tahoma" w:eastAsia="Calibri" w:hAnsi="Tahoma" w:cs="Tahoma"/>
          <w:sz w:val="24"/>
          <w:szCs w:val="24"/>
        </w:rPr>
        <w:t>Profilaktyka uniwersalna prowadzona była wśród dzieci i młodzieży uczęszczającej do Zespołu Szkół Ogólnokształcących im. Króla Jana III Sobieskiego w Rybczewicach Drugich. W ramach tej profilaktyki podejmowane były działania promujące zdrowy styl życia, ograniczenia zjawiska przemocy, opóźnienie wieku inicjacji sięgania po substancje psychoaktywne, reedukacja zachowań ryzykownych.</w:t>
      </w:r>
    </w:p>
    <w:p w14:paraId="059B661E" w14:textId="64864060" w:rsidR="00F11728" w:rsidRDefault="00F11728" w:rsidP="00F11728">
      <w:pPr>
        <w:keepLines/>
        <w:spacing w:before="120" w:after="120" w:line="240" w:lineRule="auto"/>
        <w:ind w:left="227" w:hanging="227"/>
        <w:jc w:val="both"/>
        <w:rPr>
          <w:rFonts w:ascii="Tahoma" w:eastAsia="Calibri" w:hAnsi="Tahoma" w:cs="Tahoma"/>
          <w:sz w:val="24"/>
          <w:szCs w:val="24"/>
        </w:rPr>
      </w:pPr>
      <w:r>
        <w:rPr>
          <w:rFonts w:ascii="Tahoma" w:eastAsia="Calibri" w:hAnsi="Tahoma" w:cs="Tahoma"/>
          <w:sz w:val="24"/>
          <w:szCs w:val="24"/>
        </w:rPr>
        <w:t xml:space="preserve">Przeprowadzono </w:t>
      </w:r>
      <w:r w:rsidR="003C173F">
        <w:rPr>
          <w:rFonts w:ascii="Tahoma" w:eastAsia="Calibri" w:hAnsi="Tahoma" w:cs="Tahoma"/>
          <w:sz w:val="24"/>
          <w:szCs w:val="24"/>
        </w:rPr>
        <w:t>dwa</w:t>
      </w:r>
      <w:r>
        <w:rPr>
          <w:rFonts w:ascii="Tahoma" w:eastAsia="Calibri" w:hAnsi="Tahoma" w:cs="Tahoma"/>
          <w:sz w:val="24"/>
          <w:szCs w:val="24"/>
        </w:rPr>
        <w:t xml:space="preserve"> programy profilaktyczne:</w:t>
      </w:r>
    </w:p>
    <w:p w14:paraId="0A984900" w14:textId="577DE581" w:rsidR="001C0021" w:rsidRDefault="003C173F">
      <w:pPr>
        <w:rPr>
          <w:rFonts w:ascii="Tahoma" w:hAnsi="Tahoma" w:cs="Tahoma"/>
          <w:sz w:val="24"/>
          <w:szCs w:val="24"/>
        </w:rPr>
      </w:pPr>
      <w:r>
        <w:rPr>
          <w:rFonts w:ascii="Tahoma" w:hAnsi="Tahoma" w:cs="Tahoma"/>
          <w:sz w:val="24"/>
          <w:szCs w:val="24"/>
        </w:rPr>
        <w:t>Spektakl „ Nowy rozdział”</w:t>
      </w:r>
    </w:p>
    <w:p w14:paraId="3ABBD7E4" w14:textId="43C0FCC2" w:rsidR="003C173F" w:rsidRPr="003C173F" w:rsidRDefault="003C173F">
      <w:pPr>
        <w:rPr>
          <w:rFonts w:ascii="Tahoma" w:hAnsi="Tahoma" w:cs="Tahoma"/>
          <w:sz w:val="24"/>
          <w:szCs w:val="24"/>
        </w:rPr>
      </w:pPr>
      <w:r w:rsidRPr="003C173F">
        <w:rPr>
          <w:rFonts w:ascii="Tahoma" w:hAnsi="Tahoma" w:cs="Tahoma"/>
          <w:sz w:val="24"/>
          <w:szCs w:val="24"/>
        </w:rPr>
        <w:t>Spektakl przedstawia historię młodego chłopaka o imieniu Patryk, który przechodzi właśnie okres nastoletniego buntu. Codzienne życie z jego samotną matką to pasmo nieustannych kłótni i krzyków. Oboje kompletnie nie radzą sobie z odejściem ojca chłopaka i wyżywają się na siebie nawzajem. Przez to wszystko Patryk szuka miejsca, gdzie może dać upust swoim wszystkim emocjom. Jednym ze sposobów na to jest psychiczne znęcanie się nad swoimi kolegami koleżankami ze szkoły. Patryk bardzo szybko stał się postrachem szkoły. W momencie, gdzie to już nie wystarcza i Patryk potrzebuje nowych wrażeń, zaczyna eksperymentować z używkami.</w:t>
      </w:r>
    </w:p>
    <w:p w14:paraId="4D91E0E4" w14:textId="6953EE95" w:rsidR="003C173F" w:rsidRPr="003C173F" w:rsidRDefault="003C173F" w:rsidP="003C173F">
      <w:pPr>
        <w:spacing w:before="100" w:beforeAutospacing="1" w:after="100" w:afterAutospacing="1" w:line="240" w:lineRule="auto"/>
        <w:outlineLvl w:val="3"/>
        <w:rPr>
          <w:rFonts w:ascii="Tahoma" w:eastAsia="Times New Roman" w:hAnsi="Tahoma" w:cs="Tahoma"/>
          <w:kern w:val="0"/>
          <w:sz w:val="24"/>
          <w:szCs w:val="24"/>
          <w:lang w:eastAsia="pl-PL"/>
          <w14:ligatures w14:val="none"/>
        </w:rPr>
      </w:pPr>
      <w:r w:rsidRPr="003C173F">
        <w:rPr>
          <w:rFonts w:ascii="Tahoma" w:eastAsia="Times New Roman" w:hAnsi="Tahoma" w:cs="Tahoma"/>
          <w:kern w:val="0"/>
          <w:sz w:val="24"/>
          <w:szCs w:val="24"/>
          <w:lang w:eastAsia="pl-PL"/>
          <w14:ligatures w14:val="none"/>
        </w:rPr>
        <w:t>Wartości wychowawczo-profilaktyczne spektaklu</w:t>
      </w:r>
      <w:r w:rsidR="008608EF">
        <w:rPr>
          <w:rFonts w:ascii="Tahoma" w:eastAsia="Times New Roman" w:hAnsi="Tahoma" w:cs="Tahoma"/>
          <w:kern w:val="0"/>
          <w:sz w:val="24"/>
          <w:szCs w:val="24"/>
          <w:lang w:eastAsia="pl-PL"/>
          <w14:ligatures w14:val="none"/>
        </w:rPr>
        <w:t>:</w:t>
      </w:r>
    </w:p>
    <w:p w14:paraId="706D5AA0" w14:textId="77777777" w:rsidR="003C173F" w:rsidRPr="003C173F" w:rsidRDefault="003C173F" w:rsidP="003C173F">
      <w:pPr>
        <w:numPr>
          <w:ilvl w:val="0"/>
          <w:numId w:val="1"/>
        </w:numPr>
        <w:spacing w:before="100" w:beforeAutospacing="1" w:after="100" w:afterAutospacing="1" w:line="240" w:lineRule="auto"/>
        <w:rPr>
          <w:rFonts w:ascii="Tahoma" w:eastAsia="Times New Roman" w:hAnsi="Tahoma" w:cs="Tahoma"/>
          <w:kern w:val="0"/>
          <w:sz w:val="24"/>
          <w:szCs w:val="24"/>
          <w:lang w:eastAsia="pl-PL"/>
          <w14:ligatures w14:val="none"/>
        </w:rPr>
      </w:pPr>
      <w:r w:rsidRPr="003C173F">
        <w:rPr>
          <w:rFonts w:ascii="Tahoma" w:eastAsia="Times New Roman" w:hAnsi="Tahoma" w:cs="Tahoma"/>
          <w:kern w:val="0"/>
          <w:sz w:val="24"/>
          <w:szCs w:val="24"/>
          <w:lang w:eastAsia="pl-PL"/>
          <w14:ligatures w14:val="none"/>
        </w:rPr>
        <w:lastRenderedPageBreak/>
        <w:t>Niebezpieczeństwo używania narkotyków, alkoholu oraz dopalaczy</w:t>
      </w:r>
    </w:p>
    <w:p w14:paraId="2E3A9720" w14:textId="77777777" w:rsidR="003C173F" w:rsidRPr="003C173F" w:rsidRDefault="003C173F" w:rsidP="003C173F">
      <w:pPr>
        <w:numPr>
          <w:ilvl w:val="0"/>
          <w:numId w:val="1"/>
        </w:numPr>
        <w:spacing w:before="100" w:beforeAutospacing="1" w:after="100" w:afterAutospacing="1" w:line="240" w:lineRule="auto"/>
        <w:rPr>
          <w:rFonts w:ascii="Tahoma" w:eastAsia="Times New Roman" w:hAnsi="Tahoma" w:cs="Tahoma"/>
          <w:kern w:val="0"/>
          <w:sz w:val="24"/>
          <w:szCs w:val="24"/>
          <w:lang w:eastAsia="pl-PL"/>
          <w14:ligatures w14:val="none"/>
        </w:rPr>
      </w:pPr>
      <w:r w:rsidRPr="003C173F">
        <w:rPr>
          <w:rFonts w:ascii="Tahoma" w:eastAsia="Times New Roman" w:hAnsi="Tahoma" w:cs="Tahoma"/>
          <w:kern w:val="0"/>
          <w:sz w:val="24"/>
          <w:szCs w:val="24"/>
          <w:lang w:eastAsia="pl-PL"/>
          <w14:ligatures w14:val="none"/>
        </w:rPr>
        <w:t>Depresja wśród dzieci/młodzieży</w:t>
      </w:r>
    </w:p>
    <w:p w14:paraId="18C468CA" w14:textId="77777777" w:rsidR="003C173F" w:rsidRPr="003C173F" w:rsidRDefault="003C173F" w:rsidP="003C173F">
      <w:pPr>
        <w:numPr>
          <w:ilvl w:val="0"/>
          <w:numId w:val="1"/>
        </w:numPr>
        <w:spacing w:before="100" w:beforeAutospacing="1" w:after="100" w:afterAutospacing="1" w:line="240" w:lineRule="auto"/>
        <w:rPr>
          <w:rFonts w:ascii="Tahoma" w:eastAsia="Times New Roman" w:hAnsi="Tahoma" w:cs="Tahoma"/>
          <w:kern w:val="0"/>
          <w:sz w:val="24"/>
          <w:szCs w:val="24"/>
          <w:lang w:eastAsia="pl-PL"/>
          <w14:ligatures w14:val="none"/>
        </w:rPr>
      </w:pPr>
      <w:r w:rsidRPr="003C173F">
        <w:rPr>
          <w:rFonts w:ascii="Tahoma" w:eastAsia="Times New Roman" w:hAnsi="Tahoma" w:cs="Tahoma"/>
          <w:kern w:val="0"/>
          <w:sz w:val="24"/>
          <w:szCs w:val="24"/>
          <w:lang w:eastAsia="pl-PL"/>
          <w14:ligatures w14:val="none"/>
        </w:rPr>
        <w:t>Wpływ grupy rówieśniczej na zachowania innych nastolatków</w:t>
      </w:r>
    </w:p>
    <w:p w14:paraId="41F4CFC5" w14:textId="77777777" w:rsidR="003C173F" w:rsidRPr="003C173F" w:rsidRDefault="003C173F" w:rsidP="003C173F">
      <w:pPr>
        <w:numPr>
          <w:ilvl w:val="0"/>
          <w:numId w:val="1"/>
        </w:numPr>
        <w:spacing w:before="100" w:beforeAutospacing="1" w:after="100" w:afterAutospacing="1" w:line="240" w:lineRule="auto"/>
        <w:rPr>
          <w:rFonts w:ascii="Tahoma" w:eastAsia="Times New Roman" w:hAnsi="Tahoma" w:cs="Tahoma"/>
          <w:kern w:val="0"/>
          <w:sz w:val="24"/>
          <w:szCs w:val="24"/>
          <w:lang w:eastAsia="pl-PL"/>
          <w14:ligatures w14:val="none"/>
        </w:rPr>
      </w:pPr>
      <w:r w:rsidRPr="003C173F">
        <w:rPr>
          <w:rFonts w:ascii="Tahoma" w:eastAsia="Times New Roman" w:hAnsi="Tahoma" w:cs="Tahoma"/>
          <w:kern w:val="0"/>
          <w:sz w:val="24"/>
          <w:szCs w:val="24"/>
          <w:lang w:eastAsia="pl-PL"/>
          <w14:ligatures w14:val="none"/>
        </w:rPr>
        <w:t>Wpływ rodziców na życie dziecka, przemoc fizyczna i psychiczna</w:t>
      </w:r>
    </w:p>
    <w:p w14:paraId="67D38FDB" w14:textId="77777777" w:rsidR="003C173F" w:rsidRPr="003C173F" w:rsidRDefault="003C173F" w:rsidP="003C173F">
      <w:pPr>
        <w:numPr>
          <w:ilvl w:val="0"/>
          <w:numId w:val="1"/>
        </w:numPr>
        <w:spacing w:before="100" w:beforeAutospacing="1" w:after="100" w:afterAutospacing="1" w:line="240" w:lineRule="auto"/>
        <w:rPr>
          <w:rFonts w:ascii="Tahoma" w:eastAsia="Times New Roman" w:hAnsi="Tahoma" w:cs="Tahoma"/>
          <w:kern w:val="0"/>
          <w:sz w:val="24"/>
          <w:szCs w:val="24"/>
          <w:lang w:eastAsia="pl-PL"/>
          <w14:ligatures w14:val="none"/>
        </w:rPr>
      </w:pPr>
      <w:r w:rsidRPr="003C173F">
        <w:rPr>
          <w:rFonts w:ascii="Tahoma" w:eastAsia="Times New Roman" w:hAnsi="Tahoma" w:cs="Tahoma"/>
          <w:kern w:val="0"/>
          <w:sz w:val="24"/>
          <w:szCs w:val="24"/>
          <w:lang w:eastAsia="pl-PL"/>
          <w14:ligatures w14:val="none"/>
        </w:rPr>
        <w:t>Kształtowanie właściwych postaw społecznych młodych ludzi</w:t>
      </w:r>
    </w:p>
    <w:p w14:paraId="3A42B5DA" w14:textId="77777777" w:rsidR="003C173F" w:rsidRPr="003C173F" w:rsidRDefault="003C173F" w:rsidP="003C173F">
      <w:pPr>
        <w:numPr>
          <w:ilvl w:val="0"/>
          <w:numId w:val="1"/>
        </w:numPr>
        <w:spacing w:before="100" w:beforeAutospacing="1" w:after="100" w:afterAutospacing="1" w:line="240" w:lineRule="auto"/>
        <w:rPr>
          <w:rFonts w:ascii="Tahoma" w:eastAsia="Times New Roman" w:hAnsi="Tahoma" w:cs="Tahoma"/>
          <w:kern w:val="0"/>
          <w:sz w:val="24"/>
          <w:szCs w:val="24"/>
          <w:lang w:eastAsia="pl-PL"/>
          <w14:ligatures w14:val="none"/>
        </w:rPr>
      </w:pPr>
      <w:r w:rsidRPr="003C173F">
        <w:rPr>
          <w:rFonts w:ascii="Tahoma" w:eastAsia="Times New Roman" w:hAnsi="Tahoma" w:cs="Tahoma"/>
          <w:kern w:val="0"/>
          <w:sz w:val="24"/>
          <w:szCs w:val="24"/>
          <w:lang w:eastAsia="pl-PL"/>
          <w14:ligatures w14:val="none"/>
        </w:rPr>
        <w:t>Przybliżenie uczniom podstawowych informacji na temat postaw uległych, agresywnych i asertywnych</w:t>
      </w:r>
    </w:p>
    <w:p w14:paraId="04596A96" w14:textId="063465DA" w:rsidR="003C173F" w:rsidRDefault="003C173F" w:rsidP="003C173F">
      <w:pPr>
        <w:numPr>
          <w:ilvl w:val="0"/>
          <w:numId w:val="1"/>
        </w:numPr>
        <w:spacing w:before="100" w:beforeAutospacing="1" w:after="100" w:afterAutospacing="1" w:line="240" w:lineRule="auto"/>
        <w:rPr>
          <w:rFonts w:ascii="Tahoma" w:eastAsia="Times New Roman" w:hAnsi="Tahoma" w:cs="Tahoma"/>
          <w:kern w:val="0"/>
          <w:sz w:val="24"/>
          <w:szCs w:val="24"/>
          <w:lang w:eastAsia="pl-PL"/>
          <w14:ligatures w14:val="none"/>
        </w:rPr>
      </w:pPr>
      <w:r w:rsidRPr="003C173F">
        <w:rPr>
          <w:rFonts w:ascii="Tahoma" w:eastAsia="Times New Roman" w:hAnsi="Tahoma" w:cs="Tahoma"/>
          <w:kern w:val="0"/>
          <w:sz w:val="24"/>
          <w:szCs w:val="24"/>
          <w:lang w:eastAsia="pl-PL"/>
          <w14:ligatures w14:val="none"/>
        </w:rPr>
        <w:t>Rozwijanie u uczniów postawy szacunku i zaufania w stosunku do szkolnego personelu pedagogicznego który może udzielić wsparcia uczniom potrzebującym wsparcia, dobrej rady.</w:t>
      </w:r>
    </w:p>
    <w:p w14:paraId="1EEB2F6D" w14:textId="77777777" w:rsidR="003C173F" w:rsidRPr="003C173F" w:rsidRDefault="003C173F" w:rsidP="003C173F">
      <w:pPr>
        <w:spacing w:before="100" w:beforeAutospacing="1" w:after="100" w:afterAutospacing="1" w:line="240" w:lineRule="auto"/>
        <w:rPr>
          <w:rFonts w:ascii="Tahoma" w:eastAsia="Times New Roman" w:hAnsi="Tahoma" w:cs="Tahoma"/>
          <w:kern w:val="0"/>
          <w:sz w:val="24"/>
          <w:szCs w:val="24"/>
          <w:lang w:eastAsia="pl-PL"/>
          <w14:ligatures w14:val="none"/>
        </w:rPr>
      </w:pPr>
    </w:p>
    <w:p w14:paraId="61A5DBD7" w14:textId="1A0411DC" w:rsidR="003C173F" w:rsidRPr="008608EF" w:rsidRDefault="003C173F">
      <w:pPr>
        <w:rPr>
          <w:rFonts w:ascii="Tahoma" w:hAnsi="Tahoma" w:cs="Tahoma"/>
          <w:sz w:val="24"/>
          <w:szCs w:val="24"/>
        </w:rPr>
      </w:pPr>
      <w:r w:rsidRPr="008608EF">
        <w:rPr>
          <w:rFonts w:ascii="Tahoma" w:hAnsi="Tahoma" w:cs="Tahoma"/>
          <w:sz w:val="24"/>
          <w:szCs w:val="24"/>
        </w:rPr>
        <w:t>Spektakl dla klas 1-3 „ Galaktyczny przyjaciel”</w:t>
      </w:r>
    </w:p>
    <w:p w14:paraId="63515EFF" w14:textId="155D0DE6" w:rsidR="003C173F" w:rsidRPr="008608EF" w:rsidRDefault="008608EF">
      <w:pPr>
        <w:rPr>
          <w:rFonts w:ascii="Tahoma" w:hAnsi="Tahoma" w:cs="Tahoma"/>
          <w:sz w:val="24"/>
          <w:szCs w:val="24"/>
        </w:rPr>
      </w:pPr>
      <w:r w:rsidRPr="008608EF">
        <w:rPr>
          <w:rFonts w:ascii="Tahoma" w:hAnsi="Tahoma" w:cs="Tahoma"/>
          <w:sz w:val="24"/>
          <w:szCs w:val="24"/>
        </w:rPr>
        <w:t>W  wielkim królestwie mieszka potężna i zła Czarownica oraz jej lojalny  i trochę śmieszny sługa  którego nazywają Zgredek. Zgredek zawsze raz w  tygodniu otrzymuje bojowe zadanie od swojej przebiegłej szefowej.</w:t>
      </w:r>
    </w:p>
    <w:p w14:paraId="417A64BF" w14:textId="0E78F20A" w:rsidR="008608EF" w:rsidRPr="008608EF" w:rsidRDefault="008608EF" w:rsidP="008608EF">
      <w:pPr>
        <w:spacing w:before="100" w:beforeAutospacing="1" w:after="100" w:afterAutospacing="1" w:line="240" w:lineRule="auto"/>
        <w:outlineLvl w:val="3"/>
        <w:rPr>
          <w:rFonts w:ascii="Tahoma" w:eastAsia="Times New Roman" w:hAnsi="Tahoma" w:cs="Tahoma"/>
          <w:kern w:val="0"/>
          <w:sz w:val="24"/>
          <w:szCs w:val="24"/>
          <w:lang w:eastAsia="pl-PL"/>
          <w14:ligatures w14:val="none"/>
        </w:rPr>
      </w:pPr>
      <w:r w:rsidRPr="008608EF">
        <w:rPr>
          <w:rFonts w:ascii="Tahoma" w:eastAsia="Times New Roman" w:hAnsi="Tahoma" w:cs="Tahoma"/>
          <w:kern w:val="0"/>
          <w:sz w:val="24"/>
          <w:szCs w:val="24"/>
          <w:lang w:eastAsia="pl-PL"/>
          <w14:ligatures w14:val="none"/>
        </w:rPr>
        <w:t>Wartości wychowawczo – profilaktyczne:</w:t>
      </w:r>
    </w:p>
    <w:p w14:paraId="3F409A4B" w14:textId="47C20034" w:rsidR="008608EF" w:rsidRPr="008608EF" w:rsidRDefault="008608EF" w:rsidP="008608EF">
      <w:pPr>
        <w:spacing w:before="100" w:beforeAutospacing="1" w:after="100" w:afterAutospacing="1" w:line="240" w:lineRule="auto"/>
        <w:outlineLvl w:val="3"/>
        <w:rPr>
          <w:rFonts w:ascii="Tahoma" w:eastAsia="Times New Roman" w:hAnsi="Tahoma" w:cs="Tahoma"/>
          <w:b/>
          <w:bCs/>
          <w:kern w:val="0"/>
          <w:sz w:val="24"/>
          <w:szCs w:val="24"/>
          <w:lang w:eastAsia="pl-PL"/>
          <w14:ligatures w14:val="none"/>
        </w:rPr>
      </w:pPr>
      <w:r w:rsidRPr="008608EF">
        <w:rPr>
          <w:rFonts w:ascii="Tahoma" w:hAnsi="Tahoma" w:cs="Tahoma"/>
          <w:sz w:val="24"/>
          <w:szCs w:val="24"/>
        </w:rPr>
        <w:t>1. Jakie są konsekwencje nadużywania substancji psychoaktywnych (alkohol, narkotyki, NSP, e-papierosy)</w:t>
      </w:r>
      <w:r w:rsidRPr="008608EF">
        <w:rPr>
          <w:rFonts w:ascii="Tahoma" w:hAnsi="Tahoma" w:cs="Tahoma"/>
          <w:sz w:val="24"/>
          <w:szCs w:val="24"/>
        </w:rPr>
        <w:br/>
        <w:t>2. Co oznacza zdrowy styl życia, dieta, aktywność fizyczna i dlaczego Fast Food-y nie powinny być podstawą odżywiania.</w:t>
      </w:r>
      <w:r w:rsidRPr="008608EF">
        <w:rPr>
          <w:rFonts w:ascii="Tahoma" w:hAnsi="Tahoma" w:cs="Tahoma"/>
          <w:sz w:val="24"/>
          <w:szCs w:val="24"/>
        </w:rPr>
        <w:br/>
        <w:t>3. Jak nawiązywać, kształtować oraz podtrzymywać relacje z rówieśnikami (sprawiedliwa ocena siebie i innych, przestrzeganie zasad i norm społecznych, szacunek do innych i pomoc słabszym)</w:t>
      </w:r>
      <w:r w:rsidRPr="008608EF">
        <w:rPr>
          <w:rFonts w:ascii="Tahoma" w:hAnsi="Tahoma" w:cs="Tahoma"/>
          <w:sz w:val="24"/>
          <w:szCs w:val="24"/>
        </w:rPr>
        <w:br/>
        <w:t>4. W jaki sposób dbać o środowisko, szanować przyrodę oraz własne zdrowie (profilaktyka zdrowia psychicznego, wzmacnianie poczucia własnej wartości)</w:t>
      </w:r>
      <w:r w:rsidRPr="008608EF">
        <w:rPr>
          <w:rFonts w:ascii="Tahoma" w:hAnsi="Tahoma" w:cs="Tahoma"/>
          <w:sz w:val="24"/>
          <w:szCs w:val="24"/>
        </w:rPr>
        <w:br/>
        <w:t>5. Jak ważne jest edukowanie innych w różnych ważnych sprawach</w:t>
      </w:r>
    </w:p>
    <w:p w14:paraId="28D30637" w14:textId="77777777" w:rsidR="008608EF" w:rsidRPr="003C173F" w:rsidRDefault="008608EF">
      <w:pPr>
        <w:rPr>
          <w:rFonts w:ascii="Tahoma" w:hAnsi="Tahoma" w:cs="Tahoma"/>
          <w:sz w:val="24"/>
          <w:szCs w:val="24"/>
        </w:rPr>
      </w:pPr>
    </w:p>
    <w:sectPr w:rsidR="008608EF" w:rsidRPr="003C1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1649B"/>
    <w:multiLevelType w:val="multilevel"/>
    <w:tmpl w:val="AF54C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53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28"/>
    <w:rsid w:val="000B625D"/>
    <w:rsid w:val="00111015"/>
    <w:rsid w:val="001C0021"/>
    <w:rsid w:val="002D0F14"/>
    <w:rsid w:val="00311E52"/>
    <w:rsid w:val="0033510C"/>
    <w:rsid w:val="003C173F"/>
    <w:rsid w:val="004251FA"/>
    <w:rsid w:val="0048600D"/>
    <w:rsid w:val="00572D9E"/>
    <w:rsid w:val="007716EF"/>
    <w:rsid w:val="007F6F45"/>
    <w:rsid w:val="008608EF"/>
    <w:rsid w:val="008A0A78"/>
    <w:rsid w:val="008C643D"/>
    <w:rsid w:val="0093043F"/>
    <w:rsid w:val="00BD7CFD"/>
    <w:rsid w:val="00D03AB7"/>
    <w:rsid w:val="00EB3916"/>
    <w:rsid w:val="00F11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C114"/>
  <w15:chartTrackingRefBased/>
  <w15:docId w15:val="{B2FF0FBB-422F-4DEB-994F-4736A4A0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1728"/>
    <w:pPr>
      <w:spacing w:line="256" w:lineRule="auto"/>
    </w:pPr>
    <w:rPr>
      <w:rFonts w:ascii="Aptos" w:eastAsia="Aptos" w:hAnsi="Aptos" w:cs="Times New Roman"/>
    </w:rPr>
  </w:style>
  <w:style w:type="paragraph" w:styleId="Nagwek1">
    <w:name w:val="heading 1"/>
    <w:basedOn w:val="Normalny"/>
    <w:next w:val="Normalny"/>
    <w:link w:val="Nagwek1Znak"/>
    <w:uiPriority w:val="9"/>
    <w:qFormat/>
    <w:rsid w:val="00F1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1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1172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1172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1172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1172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1172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1172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1172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172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1172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1172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1172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1172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1172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1172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1172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11728"/>
    <w:rPr>
      <w:rFonts w:eastAsiaTheme="majorEastAsia" w:cstheme="majorBidi"/>
      <w:color w:val="272727" w:themeColor="text1" w:themeTint="D8"/>
    </w:rPr>
  </w:style>
  <w:style w:type="paragraph" w:styleId="Tytu">
    <w:name w:val="Title"/>
    <w:basedOn w:val="Normalny"/>
    <w:next w:val="Normalny"/>
    <w:link w:val="TytuZnak"/>
    <w:uiPriority w:val="10"/>
    <w:qFormat/>
    <w:rsid w:val="00F11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172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1172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1172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11728"/>
    <w:pPr>
      <w:spacing w:before="160"/>
      <w:jc w:val="center"/>
    </w:pPr>
    <w:rPr>
      <w:i/>
      <w:iCs/>
      <w:color w:val="404040" w:themeColor="text1" w:themeTint="BF"/>
    </w:rPr>
  </w:style>
  <w:style w:type="character" w:customStyle="1" w:styleId="CytatZnak">
    <w:name w:val="Cytat Znak"/>
    <w:basedOn w:val="Domylnaczcionkaakapitu"/>
    <w:link w:val="Cytat"/>
    <w:uiPriority w:val="29"/>
    <w:rsid w:val="00F11728"/>
    <w:rPr>
      <w:i/>
      <w:iCs/>
      <w:color w:val="404040" w:themeColor="text1" w:themeTint="BF"/>
    </w:rPr>
  </w:style>
  <w:style w:type="paragraph" w:styleId="Akapitzlist">
    <w:name w:val="List Paragraph"/>
    <w:basedOn w:val="Normalny"/>
    <w:uiPriority w:val="34"/>
    <w:qFormat/>
    <w:rsid w:val="00F11728"/>
    <w:pPr>
      <w:ind w:left="720"/>
      <w:contextualSpacing/>
    </w:pPr>
  </w:style>
  <w:style w:type="character" w:styleId="Wyrnienieintensywne">
    <w:name w:val="Intense Emphasis"/>
    <w:basedOn w:val="Domylnaczcionkaakapitu"/>
    <w:uiPriority w:val="21"/>
    <w:qFormat/>
    <w:rsid w:val="00F11728"/>
    <w:rPr>
      <w:i/>
      <w:iCs/>
      <w:color w:val="0F4761" w:themeColor="accent1" w:themeShade="BF"/>
    </w:rPr>
  </w:style>
  <w:style w:type="paragraph" w:styleId="Cytatintensywny">
    <w:name w:val="Intense Quote"/>
    <w:basedOn w:val="Normalny"/>
    <w:next w:val="Normalny"/>
    <w:link w:val="CytatintensywnyZnak"/>
    <w:uiPriority w:val="30"/>
    <w:qFormat/>
    <w:rsid w:val="00F1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11728"/>
    <w:rPr>
      <w:i/>
      <w:iCs/>
      <w:color w:val="0F4761" w:themeColor="accent1" w:themeShade="BF"/>
    </w:rPr>
  </w:style>
  <w:style w:type="character" w:styleId="Odwoanieintensywne">
    <w:name w:val="Intense Reference"/>
    <w:basedOn w:val="Domylnaczcionkaakapitu"/>
    <w:uiPriority w:val="32"/>
    <w:qFormat/>
    <w:rsid w:val="00F117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99152">
      <w:bodyDiv w:val="1"/>
      <w:marLeft w:val="0"/>
      <w:marRight w:val="0"/>
      <w:marTop w:val="0"/>
      <w:marBottom w:val="0"/>
      <w:divBdr>
        <w:top w:val="none" w:sz="0" w:space="0" w:color="auto"/>
        <w:left w:val="none" w:sz="0" w:space="0" w:color="auto"/>
        <w:bottom w:val="none" w:sz="0" w:space="0" w:color="auto"/>
        <w:right w:val="none" w:sz="0" w:space="0" w:color="auto"/>
      </w:divBdr>
    </w:div>
    <w:div w:id="382366958">
      <w:bodyDiv w:val="1"/>
      <w:marLeft w:val="0"/>
      <w:marRight w:val="0"/>
      <w:marTop w:val="0"/>
      <w:marBottom w:val="0"/>
      <w:divBdr>
        <w:top w:val="none" w:sz="0" w:space="0" w:color="auto"/>
        <w:left w:val="none" w:sz="0" w:space="0" w:color="auto"/>
        <w:bottom w:val="none" w:sz="0" w:space="0" w:color="auto"/>
        <w:right w:val="none" w:sz="0" w:space="0" w:color="auto"/>
      </w:divBdr>
    </w:div>
    <w:div w:id="1319529146">
      <w:bodyDiv w:val="1"/>
      <w:marLeft w:val="0"/>
      <w:marRight w:val="0"/>
      <w:marTop w:val="0"/>
      <w:marBottom w:val="0"/>
      <w:divBdr>
        <w:top w:val="none" w:sz="0" w:space="0" w:color="auto"/>
        <w:left w:val="none" w:sz="0" w:space="0" w:color="auto"/>
        <w:bottom w:val="none" w:sz="0" w:space="0" w:color="auto"/>
        <w:right w:val="none" w:sz="0" w:space="0" w:color="auto"/>
      </w:divBdr>
      <w:divsChild>
        <w:div w:id="39667153">
          <w:marLeft w:val="0"/>
          <w:marRight w:val="0"/>
          <w:marTop w:val="0"/>
          <w:marBottom w:val="0"/>
          <w:divBdr>
            <w:top w:val="none" w:sz="0" w:space="0" w:color="auto"/>
            <w:left w:val="none" w:sz="0" w:space="0" w:color="auto"/>
            <w:bottom w:val="none" w:sz="0" w:space="0" w:color="auto"/>
            <w:right w:val="none" w:sz="0" w:space="0" w:color="auto"/>
          </w:divBdr>
          <w:divsChild>
            <w:div w:id="1029379540">
              <w:marLeft w:val="0"/>
              <w:marRight w:val="0"/>
              <w:marTop w:val="0"/>
              <w:marBottom w:val="0"/>
              <w:divBdr>
                <w:top w:val="none" w:sz="0" w:space="0" w:color="auto"/>
                <w:left w:val="none" w:sz="0" w:space="0" w:color="auto"/>
                <w:bottom w:val="none" w:sz="0" w:space="0" w:color="auto"/>
                <w:right w:val="none" w:sz="0" w:space="0" w:color="auto"/>
              </w:divBdr>
            </w:div>
          </w:divsChild>
        </w:div>
        <w:div w:id="724332801">
          <w:marLeft w:val="0"/>
          <w:marRight w:val="0"/>
          <w:marTop w:val="0"/>
          <w:marBottom w:val="0"/>
          <w:divBdr>
            <w:top w:val="none" w:sz="0" w:space="0" w:color="auto"/>
            <w:left w:val="none" w:sz="0" w:space="0" w:color="auto"/>
            <w:bottom w:val="none" w:sz="0" w:space="0" w:color="auto"/>
            <w:right w:val="none" w:sz="0" w:space="0" w:color="auto"/>
          </w:divBdr>
          <w:divsChild>
            <w:div w:id="12833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1275</Words>
  <Characters>7655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Trała</dc:creator>
  <cp:keywords/>
  <dc:description/>
  <cp:lastModifiedBy>Gmina Rybczewice</cp:lastModifiedBy>
  <cp:revision>12</cp:revision>
  <dcterms:created xsi:type="dcterms:W3CDTF">2025-05-29T09:47:00Z</dcterms:created>
  <dcterms:modified xsi:type="dcterms:W3CDTF">2025-05-30T06:53:00Z</dcterms:modified>
</cp:coreProperties>
</file>